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Ненецкий автономный округ</w:t>
      </w: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МО «Городской округ «Город Нарьян-Мар»</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EA0DC4"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 xml:space="preserve">ПРОЕКТ ВНЕСЕНИЯ ИЗМЕНЕНИЙ </w:t>
      </w:r>
    </w:p>
    <w:p w:rsidR="007624A6" w:rsidRPr="00DC7AA1"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В ПРОЕКТ</w:t>
      </w:r>
      <w:r w:rsidR="00B649CA" w:rsidRPr="00DC7AA1">
        <w:rPr>
          <w:rFonts w:ascii="Times New Roman" w:hAnsi="Times New Roman" w:cs="Times New Roman"/>
          <w:b/>
          <w:sz w:val="28"/>
          <w:szCs w:val="28"/>
        </w:rPr>
        <w:t xml:space="preserve"> МЕЖЕВАНИЯ ТЕРРИТОРИИ</w:t>
      </w:r>
    </w:p>
    <w:p w:rsidR="006C5B39" w:rsidRPr="00DC7AA1"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МО «ГОРОДСКОЙ ОКРУГ «ГОРОД НАРЬЯН-МАР»</w:t>
      </w:r>
    </w:p>
    <w:p w:rsidR="006C5B39" w:rsidRPr="00DC7AA1" w:rsidRDefault="006C5B39"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(внесение изменен</w:t>
      </w:r>
      <w:r w:rsidR="009C4639">
        <w:rPr>
          <w:rFonts w:ascii="Times New Roman" w:hAnsi="Times New Roman" w:cs="Times New Roman"/>
          <w:b/>
          <w:sz w:val="28"/>
          <w:szCs w:val="28"/>
        </w:rPr>
        <w:t>ий в планировочн</w:t>
      </w:r>
      <w:r w:rsidR="00707A6F">
        <w:rPr>
          <w:rFonts w:ascii="Times New Roman" w:hAnsi="Times New Roman" w:cs="Times New Roman"/>
          <w:b/>
          <w:sz w:val="28"/>
          <w:szCs w:val="28"/>
        </w:rPr>
        <w:t>ом</w:t>
      </w:r>
      <w:r w:rsidR="009C4639">
        <w:rPr>
          <w:rFonts w:ascii="Times New Roman" w:hAnsi="Times New Roman" w:cs="Times New Roman"/>
          <w:b/>
          <w:sz w:val="28"/>
          <w:szCs w:val="28"/>
        </w:rPr>
        <w:t xml:space="preserve"> квартал</w:t>
      </w:r>
      <w:r w:rsidR="00707A6F">
        <w:rPr>
          <w:rFonts w:ascii="Times New Roman" w:hAnsi="Times New Roman" w:cs="Times New Roman"/>
          <w:b/>
          <w:sz w:val="28"/>
          <w:szCs w:val="28"/>
        </w:rPr>
        <w:t>е</w:t>
      </w:r>
      <w:r w:rsidR="009C4639">
        <w:rPr>
          <w:rFonts w:ascii="Times New Roman" w:hAnsi="Times New Roman" w:cs="Times New Roman"/>
          <w:b/>
          <w:sz w:val="28"/>
          <w:szCs w:val="28"/>
        </w:rPr>
        <w:t xml:space="preserve"> № </w:t>
      </w:r>
      <w:r w:rsidR="00AE1E8F">
        <w:rPr>
          <w:rFonts w:ascii="Times New Roman" w:hAnsi="Times New Roman" w:cs="Times New Roman"/>
          <w:b/>
          <w:sz w:val="28"/>
          <w:szCs w:val="28"/>
        </w:rPr>
        <w:t>28</w:t>
      </w:r>
      <w:r w:rsidRPr="00DC7AA1">
        <w:rPr>
          <w:rFonts w:ascii="Times New Roman" w:hAnsi="Times New Roman" w:cs="Times New Roman"/>
          <w:b/>
          <w:sz w:val="28"/>
          <w:szCs w:val="28"/>
        </w:rPr>
        <w:t>)</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Пояснительная записка</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F052EB"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201</w:t>
      </w:r>
      <w:r w:rsidR="00F0409A">
        <w:rPr>
          <w:rFonts w:ascii="Times New Roman" w:hAnsi="Times New Roman" w:cs="Times New Roman"/>
          <w:b/>
          <w:sz w:val="28"/>
          <w:szCs w:val="28"/>
        </w:rPr>
        <w:t>9</w:t>
      </w:r>
      <w:r w:rsidRPr="00DC7AA1">
        <w:rPr>
          <w:rFonts w:ascii="Times New Roman" w:hAnsi="Times New Roman" w:cs="Times New Roman"/>
          <w:b/>
          <w:sz w:val="28"/>
          <w:szCs w:val="28"/>
        </w:rPr>
        <w:t>/ПМТ</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Приложение к Распоряжению Департамента строительства,</w:t>
      </w: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жилищно-коммунального хозяйства, энергетики и транспорта</w:t>
      </w: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Нене</w:t>
      </w:r>
      <w:r w:rsidR="007D36FC">
        <w:rPr>
          <w:rFonts w:ascii="Times New Roman" w:hAnsi="Times New Roman" w:cs="Times New Roman"/>
          <w:sz w:val="20"/>
          <w:szCs w:val="20"/>
        </w:rPr>
        <w:t xml:space="preserve">цкого автономного округа № </w:t>
      </w:r>
      <w:r w:rsidR="00F71154">
        <w:rPr>
          <w:rFonts w:ascii="Times New Roman" w:hAnsi="Times New Roman" w:cs="Times New Roman"/>
          <w:sz w:val="20"/>
          <w:szCs w:val="20"/>
          <w:u w:val="single"/>
        </w:rPr>
        <w:t xml:space="preserve">    </w:t>
      </w:r>
      <w:r w:rsidR="009F0866">
        <w:rPr>
          <w:rFonts w:ascii="Times New Roman" w:hAnsi="Times New Roman" w:cs="Times New Roman"/>
          <w:sz w:val="20"/>
          <w:szCs w:val="20"/>
          <w:u w:val="single"/>
        </w:rPr>
        <w:t>42</w:t>
      </w:r>
      <w:r w:rsidR="00F71154">
        <w:rPr>
          <w:rFonts w:ascii="Times New Roman" w:hAnsi="Times New Roman" w:cs="Times New Roman"/>
          <w:sz w:val="20"/>
          <w:szCs w:val="20"/>
          <w:u w:val="single"/>
        </w:rPr>
        <w:t xml:space="preserve">      </w:t>
      </w:r>
      <w:r>
        <w:rPr>
          <w:rFonts w:ascii="Times New Roman" w:hAnsi="Times New Roman" w:cs="Times New Roman"/>
          <w:sz w:val="20"/>
          <w:szCs w:val="20"/>
        </w:rPr>
        <w:t xml:space="preserve">-р от </w:t>
      </w:r>
      <w:r w:rsidR="009F0866">
        <w:rPr>
          <w:rFonts w:ascii="Times New Roman" w:hAnsi="Times New Roman" w:cs="Times New Roman"/>
          <w:sz w:val="20"/>
          <w:szCs w:val="20"/>
          <w:u w:val="single"/>
        </w:rPr>
        <w:t xml:space="preserve">       07.02</w:t>
      </w:r>
      <w:bookmarkStart w:id="0" w:name="_GoBack"/>
      <w:bookmarkEnd w:id="0"/>
      <w:r w:rsidR="00F71154">
        <w:rPr>
          <w:rFonts w:ascii="Times New Roman" w:hAnsi="Times New Roman" w:cs="Times New Roman"/>
          <w:sz w:val="20"/>
          <w:szCs w:val="20"/>
          <w:u w:val="single"/>
        </w:rPr>
        <w:t xml:space="preserve">           2020</w:t>
      </w:r>
      <w:r>
        <w:rPr>
          <w:rFonts w:ascii="Times New Roman" w:hAnsi="Times New Roman" w:cs="Times New Roman"/>
          <w:sz w:val="20"/>
          <w:szCs w:val="20"/>
        </w:rPr>
        <w:t xml:space="preserve"> года</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г. Нарьян-Мар</w:t>
      </w:r>
    </w:p>
    <w:p w:rsidR="00B649CA" w:rsidRPr="00DC7AA1" w:rsidRDefault="003322A0" w:rsidP="00B649CA">
      <w:pPr>
        <w:spacing w:after="0" w:line="240" w:lineRule="auto"/>
        <w:jc w:val="center"/>
        <w:rPr>
          <w:rFonts w:ascii="Times New Roman" w:hAnsi="Times New Roman" w:cs="Times New Roman"/>
          <w:b/>
          <w:sz w:val="28"/>
          <w:szCs w:val="28"/>
        </w:rPr>
        <w:sectPr w:rsidR="00B649CA" w:rsidRPr="00DC7AA1" w:rsidSect="003322A0">
          <w:pgSz w:w="11906" w:h="16838"/>
          <w:pgMar w:top="1134" w:right="850" w:bottom="1134" w:left="1701" w:header="708" w:footer="708" w:gutter="0"/>
          <w:cols w:space="708"/>
          <w:docGrid w:linePitch="360"/>
        </w:sectPr>
      </w:pPr>
      <w:r>
        <w:rPr>
          <w:rFonts w:ascii="Times New Roman" w:hAnsi="Times New Roman" w:cs="Times New Roman"/>
          <w:b/>
          <w:sz w:val="28"/>
          <w:szCs w:val="28"/>
        </w:rPr>
        <w:t>201</w:t>
      </w:r>
      <w:r w:rsidR="00F0409A">
        <w:rPr>
          <w:rFonts w:ascii="Times New Roman" w:hAnsi="Times New Roman" w:cs="Times New Roman"/>
          <w:b/>
          <w:sz w:val="28"/>
          <w:szCs w:val="28"/>
        </w:rPr>
        <w:t>9</w:t>
      </w:r>
      <w:r>
        <w:rPr>
          <w:rFonts w:ascii="Times New Roman" w:hAnsi="Times New Roman" w:cs="Times New Roman"/>
          <w:b/>
          <w:sz w:val="28"/>
          <w:szCs w:val="28"/>
        </w:rPr>
        <w:t xml:space="preserve"> </w:t>
      </w:r>
    </w:p>
    <w:p w:rsidR="00B649CA" w:rsidRPr="00DC7AA1" w:rsidRDefault="006C5B39" w:rsidP="00922FE1">
      <w:pPr>
        <w:pStyle w:val="ad"/>
        <w:numPr>
          <w:ilvl w:val="0"/>
          <w:numId w:val="3"/>
        </w:numPr>
        <w:spacing w:after="0" w:line="360" w:lineRule="auto"/>
        <w:ind w:left="0" w:firstLine="709"/>
        <w:jc w:val="center"/>
        <w:rPr>
          <w:rFonts w:ascii="Times New Roman" w:hAnsi="Times New Roman" w:cs="Times New Roman"/>
          <w:b/>
          <w:sz w:val="26"/>
          <w:szCs w:val="26"/>
        </w:rPr>
      </w:pPr>
      <w:r w:rsidRPr="00DC7AA1">
        <w:rPr>
          <w:rFonts w:ascii="Times New Roman" w:hAnsi="Times New Roman" w:cs="Times New Roman"/>
          <w:b/>
          <w:sz w:val="26"/>
          <w:szCs w:val="26"/>
        </w:rPr>
        <w:lastRenderedPageBreak/>
        <w:t>Проект внесения изменений</w:t>
      </w:r>
      <w:r w:rsidR="00192287" w:rsidRPr="00DC7AA1">
        <w:rPr>
          <w:rFonts w:ascii="Times New Roman" w:hAnsi="Times New Roman" w:cs="Times New Roman"/>
          <w:b/>
          <w:sz w:val="26"/>
          <w:szCs w:val="26"/>
        </w:rPr>
        <w:t xml:space="preserve"> </w:t>
      </w:r>
      <w:r w:rsidRPr="00DC7AA1">
        <w:rPr>
          <w:rFonts w:ascii="Times New Roman" w:hAnsi="Times New Roman" w:cs="Times New Roman"/>
          <w:b/>
          <w:sz w:val="26"/>
          <w:szCs w:val="26"/>
        </w:rPr>
        <w:t xml:space="preserve">в проект </w:t>
      </w:r>
      <w:r w:rsidR="00192287" w:rsidRPr="00DC7AA1">
        <w:rPr>
          <w:rFonts w:ascii="Times New Roman" w:hAnsi="Times New Roman" w:cs="Times New Roman"/>
          <w:b/>
          <w:sz w:val="26"/>
          <w:szCs w:val="26"/>
        </w:rPr>
        <w:t>межевания территории</w:t>
      </w:r>
    </w:p>
    <w:p w:rsidR="00192287" w:rsidRPr="00DC7AA1" w:rsidRDefault="00192287" w:rsidP="00922FE1">
      <w:pPr>
        <w:spacing w:after="0" w:line="360" w:lineRule="auto"/>
        <w:ind w:firstLine="709"/>
        <w:jc w:val="both"/>
        <w:rPr>
          <w:rFonts w:ascii="Times New Roman" w:hAnsi="Times New Roman" w:cs="Times New Roman"/>
          <w:b/>
          <w:sz w:val="26"/>
          <w:szCs w:val="26"/>
        </w:rPr>
      </w:pPr>
    </w:p>
    <w:p w:rsidR="00192287" w:rsidRPr="00DC7AA1" w:rsidRDefault="00192287"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установленными проектами планировки.</w:t>
      </w:r>
    </w:p>
    <w:p w:rsidR="00192287" w:rsidRPr="00DC7AA1" w:rsidRDefault="006C5B39"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Проект внесения изменений в проект межевания </w:t>
      </w:r>
      <w:r w:rsidR="00192287" w:rsidRPr="00DC7AA1">
        <w:rPr>
          <w:rFonts w:ascii="Times New Roman" w:hAnsi="Times New Roman"/>
          <w:color w:val="000000" w:themeColor="text1"/>
          <w:sz w:val="26"/>
          <w:szCs w:val="26"/>
        </w:rPr>
        <w:t>территории разрабатывается в целях определения местоположения границ образуемых и изменяемых земельных участков.</w:t>
      </w:r>
    </w:p>
    <w:p w:rsidR="00707A6F" w:rsidRDefault="00707A6F" w:rsidP="00922FE1">
      <w:pPr>
        <w:pStyle w:val="G0"/>
        <w:spacing w:before="0" w:after="0" w:line="360" w:lineRule="auto"/>
        <w:ind w:firstLine="709"/>
        <w:rPr>
          <w:rFonts w:ascii="Times New Roman" w:hAnsi="Times New Roman"/>
          <w:snapToGrid w:val="0"/>
          <w:color w:val="000000" w:themeColor="text1"/>
          <w:sz w:val="26"/>
          <w:szCs w:val="26"/>
        </w:rPr>
      </w:pPr>
      <w:r w:rsidRPr="00707A6F">
        <w:rPr>
          <w:rFonts w:ascii="Times New Roman" w:hAnsi="Times New Roman"/>
          <w:color w:val="000000" w:themeColor="text1"/>
          <w:sz w:val="26"/>
          <w:szCs w:val="26"/>
        </w:rPr>
        <w:t>Проект внесения изменений в проект межевания территории подготовлен на основании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утвержденного распоряжением Департамента строительства, жилищно-коммунального хозяйства, энергетики и транспорта Ненецкого автономного округа от 30.12.2016 № 658-р, путем изменения ее отдельных частей, в соответствии с частью 21 статьи 45 Градостроительного кодекса РФ.</w:t>
      </w:r>
    </w:p>
    <w:p w:rsidR="00192287" w:rsidRPr="00DC7AA1" w:rsidRDefault="00192287" w:rsidP="00922FE1">
      <w:pPr>
        <w:pStyle w:val="G0"/>
        <w:spacing w:before="0" w:after="0" w:line="360" w:lineRule="auto"/>
        <w:ind w:firstLine="709"/>
        <w:rPr>
          <w:rFonts w:ascii="Times New Roman" w:hAnsi="Times New Roman"/>
          <w:snapToGrid w:val="0"/>
          <w:color w:val="000000" w:themeColor="text1"/>
          <w:sz w:val="26"/>
          <w:szCs w:val="26"/>
        </w:rPr>
      </w:pPr>
      <w:r w:rsidRPr="00DC7AA1">
        <w:rPr>
          <w:rFonts w:ascii="Times New Roman" w:hAnsi="Times New Roman"/>
          <w:snapToGrid w:val="0"/>
          <w:color w:val="000000" w:themeColor="text1"/>
          <w:sz w:val="26"/>
          <w:szCs w:val="26"/>
        </w:rPr>
        <w:t>При разработке проекта использованы следующие материалы:</w:t>
      </w:r>
    </w:p>
    <w:p w:rsidR="00192287" w:rsidRPr="00DC7AA1" w:rsidRDefault="00192287"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Топографическая съемка в масштабе 1:</w:t>
      </w:r>
      <w:r w:rsidR="00CC6396">
        <w:rPr>
          <w:rFonts w:ascii="Times New Roman" w:eastAsia="Calibri" w:hAnsi="Times New Roman"/>
          <w:color w:val="000000" w:themeColor="text1"/>
          <w:sz w:val="26"/>
          <w:szCs w:val="26"/>
        </w:rPr>
        <w:t>1</w:t>
      </w:r>
      <w:r w:rsidRPr="00DC7AA1">
        <w:rPr>
          <w:rFonts w:ascii="Times New Roman" w:eastAsia="Calibri" w:hAnsi="Times New Roman"/>
          <w:color w:val="000000" w:themeColor="text1"/>
          <w:sz w:val="26"/>
          <w:szCs w:val="26"/>
        </w:rPr>
        <w:t>000;</w:t>
      </w:r>
    </w:p>
    <w:p w:rsidR="00922FE1" w:rsidRPr="00DC7AA1" w:rsidRDefault="00922FE1"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hAnsi="Times New Roman"/>
          <w:color w:val="000000" w:themeColor="text1"/>
          <w:sz w:val="26"/>
          <w:szCs w:val="26"/>
        </w:rPr>
        <w:t xml:space="preserve">Распоряжение Департамента строительства, жилищно-коммунального хозяйства, энергетики и транспорта Ненецкого автономного округа </w:t>
      </w:r>
      <w:r w:rsidR="005F5582">
        <w:rPr>
          <w:rFonts w:ascii="Times New Roman" w:hAnsi="Times New Roman"/>
          <w:color w:val="000000" w:themeColor="text1"/>
          <w:sz w:val="26"/>
          <w:szCs w:val="26"/>
        </w:rPr>
        <w:t xml:space="preserve">от </w:t>
      </w:r>
      <w:r w:rsidR="00F71154">
        <w:rPr>
          <w:rFonts w:ascii="Times New Roman" w:hAnsi="Times New Roman"/>
          <w:color w:val="000000" w:themeColor="text1"/>
          <w:sz w:val="26"/>
          <w:szCs w:val="26"/>
        </w:rPr>
        <w:t>10</w:t>
      </w:r>
      <w:r w:rsidR="005F5582">
        <w:rPr>
          <w:rFonts w:ascii="Times New Roman" w:hAnsi="Times New Roman"/>
          <w:color w:val="000000" w:themeColor="text1"/>
          <w:sz w:val="26"/>
          <w:szCs w:val="26"/>
        </w:rPr>
        <w:t>.</w:t>
      </w:r>
      <w:r w:rsidR="00AE1E8F">
        <w:rPr>
          <w:rFonts w:ascii="Times New Roman" w:hAnsi="Times New Roman"/>
          <w:color w:val="000000" w:themeColor="text1"/>
          <w:sz w:val="26"/>
          <w:szCs w:val="26"/>
        </w:rPr>
        <w:t>1</w:t>
      </w:r>
      <w:r w:rsidR="00F71154">
        <w:rPr>
          <w:rFonts w:ascii="Times New Roman" w:hAnsi="Times New Roman"/>
          <w:color w:val="000000" w:themeColor="text1"/>
          <w:sz w:val="26"/>
          <w:szCs w:val="26"/>
        </w:rPr>
        <w:t>2</w:t>
      </w:r>
      <w:r w:rsidR="005F5582">
        <w:rPr>
          <w:rFonts w:ascii="Times New Roman" w:hAnsi="Times New Roman"/>
          <w:color w:val="000000" w:themeColor="text1"/>
          <w:sz w:val="26"/>
          <w:szCs w:val="26"/>
        </w:rPr>
        <w:t>.201</w:t>
      </w:r>
      <w:r w:rsidR="006C647A">
        <w:rPr>
          <w:rFonts w:ascii="Times New Roman" w:hAnsi="Times New Roman"/>
          <w:color w:val="000000" w:themeColor="text1"/>
          <w:sz w:val="26"/>
          <w:szCs w:val="26"/>
        </w:rPr>
        <w:t>9</w:t>
      </w:r>
      <w:r w:rsidR="005F5582">
        <w:rPr>
          <w:rFonts w:ascii="Times New Roman" w:hAnsi="Times New Roman"/>
          <w:color w:val="000000" w:themeColor="text1"/>
          <w:sz w:val="26"/>
          <w:szCs w:val="26"/>
        </w:rPr>
        <w:t xml:space="preserve"> № </w:t>
      </w:r>
      <w:r w:rsidR="00AE1E8F">
        <w:rPr>
          <w:rFonts w:ascii="Times New Roman" w:hAnsi="Times New Roman"/>
          <w:color w:val="000000" w:themeColor="text1"/>
          <w:sz w:val="26"/>
          <w:szCs w:val="26"/>
        </w:rPr>
        <w:t>3</w:t>
      </w:r>
      <w:r w:rsidR="00F71154">
        <w:rPr>
          <w:rFonts w:ascii="Times New Roman" w:hAnsi="Times New Roman"/>
          <w:color w:val="000000" w:themeColor="text1"/>
          <w:sz w:val="26"/>
          <w:szCs w:val="26"/>
        </w:rPr>
        <w:t>93</w:t>
      </w:r>
      <w:r w:rsidR="005F5582">
        <w:rPr>
          <w:rFonts w:ascii="Times New Roman" w:hAnsi="Times New Roman"/>
          <w:color w:val="000000" w:themeColor="text1"/>
          <w:sz w:val="26"/>
          <w:szCs w:val="26"/>
        </w:rPr>
        <w:t>-р</w:t>
      </w:r>
      <w:r w:rsidRPr="00DC7AA1">
        <w:rPr>
          <w:rFonts w:ascii="Times New Roman" w:hAnsi="Times New Roman"/>
          <w:color w:val="000000" w:themeColor="text1"/>
          <w:sz w:val="26"/>
          <w:szCs w:val="26"/>
        </w:rPr>
        <w:t>;</w:t>
      </w:r>
    </w:p>
    <w:p w:rsidR="00922FE1" w:rsidRPr="00DC7AA1" w:rsidRDefault="00922FE1"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hAnsi="Times New Roman"/>
          <w:color w:val="000000" w:themeColor="text1"/>
          <w:sz w:val="26"/>
          <w:szCs w:val="26"/>
        </w:rPr>
        <w:t xml:space="preserve">Техническое задание на разработку </w:t>
      </w:r>
      <w:r w:rsidR="0031586F">
        <w:rPr>
          <w:rFonts w:ascii="Times New Roman" w:hAnsi="Times New Roman"/>
          <w:color w:val="000000" w:themeColor="text1"/>
          <w:sz w:val="26"/>
          <w:szCs w:val="26"/>
        </w:rPr>
        <w:t xml:space="preserve">документации по внесению изменений в проект межевания территории МО «Городской округ» Город Нарьян-Мар» (внесение изменений в планировочный квартал № </w:t>
      </w:r>
      <w:r w:rsidR="00AE1E8F">
        <w:rPr>
          <w:rFonts w:ascii="Times New Roman" w:hAnsi="Times New Roman"/>
          <w:color w:val="000000" w:themeColor="text1"/>
          <w:sz w:val="26"/>
          <w:szCs w:val="26"/>
        </w:rPr>
        <w:t>28</w:t>
      </w:r>
      <w:r w:rsidR="0031586F">
        <w:rPr>
          <w:rFonts w:ascii="Times New Roman" w:hAnsi="Times New Roman"/>
          <w:color w:val="000000" w:themeColor="text1"/>
          <w:sz w:val="26"/>
          <w:szCs w:val="26"/>
        </w:rPr>
        <w:t>)</w:t>
      </w:r>
      <w:r w:rsidRPr="00DC7AA1">
        <w:rPr>
          <w:rFonts w:ascii="Times New Roman" w:hAnsi="Times New Roman"/>
          <w:color w:val="000000" w:themeColor="text1"/>
          <w:sz w:val="26"/>
          <w:szCs w:val="26"/>
        </w:rPr>
        <w:t>;</w:t>
      </w:r>
    </w:p>
    <w:p w:rsidR="00922FE1" w:rsidRPr="00DC7AA1" w:rsidRDefault="00707A6F" w:rsidP="00922FE1">
      <w:pPr>
        <w:pStyle w:val="G"/>
        <w:spacing w:before="0" w:after="0" w:line="360" w:lineRule="auto"/>
        <w:ind w:left="0" w:firstLine="709"/>
        <w:rPr>
          <w:rFonts w:ascii="Times New Roman" w:hAnsi="Times New Roman"/>
          <w:snapToGrid w:val="0"/>
          <w:sz w:val="26"/>
          <w:szCs w:val="26"/>
        </w:rPr>
      </w:pPr>
      <w:r>
        <w:rPr>
          <w:rFonts w:ascii="Times New Roman" w:hAnsi="Times New Roman"/>
          <w:color w:val="000000" w:themeColor="text1"/>
          <w:sz w:val="26"/>
          <w:szCs w:val="26"/>
        </w:rPr>
        <w:t>Д</w:t>
      </w:r>
      <w:r w:rsidRPr="00CF2F7F">
        <w:rPr>
          <w:rFonts w:ascii="Times New Roman" w:hAnsi="Times New Roman"/>
          <w:color w:val="000000" w:themeColor="text1"/>
          <w:sz w:val="26"/>
          <w:szCs w:val="26"/>
        </w:rPr>
        <w:t>окументаци</w:t>
      </w:r>
      <w:r>
        <w:rPr>
          <w:rFonts w:ascii="Times New Roman" w:hAnsi="Times New Roman"/>
          <w:color w:val="000000" w:themeColor="text1"/>
          <w:sz w:val="26"/>
          <w:szCs w:val="26"/>
        </w:rPr>
        <w:t>я</w:t>
      </w:r>
      <w:r w:rsidRPr="00CF2F7F">
        <w:rPr>
          <w:rFonts w:ascii="Times New Roman" w:hAnsi="Times New Roman"/>
          <w:color w:val="000000" w:themeColor="text1"/>
          <w:sz w:val="26"/>
          <w:szCs w:val="26"/>
        </w:rPr>
        <w:t xml:space="preserve"> по планировке территории муниципального образования «Городской округ «Город Нарьян-Мар», в том числе проект планировки территории и проект межевания территории в его составе</w:t>
      </w:r>
      <w:r w:rsidRPr="00DC7AA1">
        <w:rPr>
          <w:rFonts w:ascii="Times New Roman" w:hAnsi="Times New Roman"/>
          <w:sz w:val="26"/>
          <w:szCs w:val="26"/>
        </w:rPr>
        <w:t>, утвержденная распоряжением Департамента строительства, жилищно-коммунального хозяйства, энергетики и транспорта Ненецкого а</w:t>
      </w:r>
      <w:r>
        <w:rPr>
          <w:rFonts w:ascii="Times New Roman" w:hAnsi="Times New Roman"/>
          <w:sz w:val="26"/>
          <w:szCs w:val="26"/>
        </w:rPr>
        <w:t xml:space="preserve">втономного округа от 30.12.2016 </w:t>
      </w:r>
      <w:r w:rsidRPr="00DC7AA1">
        <w:rPr>
          <w:rFonts w:ascii="Times New Roman" w:hAnsi="Times New Roman"/>
          <w:sz w:val="26"/>
          <w:szCs w:val="26"/>
        </w:rPr>
        <w:t>№ 658-р</w:t>
      </w:r>
      <w:r w:rsidRPr="00DC7AA1">
        <w:rPr>
          <w:rFonts w:ascii="Times New Roman" w:hAnsi="Times New Roman"/>
          <w:snapToGrid w:val="0"/>
          <w:sz w:val="26"/>
          <w:szCs w:val="26"/>
        </w:rPr>
        <w:t>;</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t>Генеральный план МО «Городской округ «Город Нарьян-Мар», утвержденный решением Совета городского округа «Город Нарьян-Мар» от 24.06.2014 № 703-р.</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lastRenderedPageBreak/>
        <w:t xml:space="preserve">Правила землепользования и застройки МО «Городской округ «Город Нарьян-Мар», утвержденные решением Совета городского округа «Город Нарьян-Мар» от </w:t>
      </w:r>
      <w:r w:rsidR="00387ED2" w:rsidRPr="00DC7AA1">
        <w:rPr>
          <w:rFonts w:ascii="Times New Roman" w:eastAsiaTheme="minorHAnsi" w:hAnsi="Times New Roman"/>
          <w:sz w:val="26"/>
          <w:szCs w:val="26"/>
        </w:rPr>
        <w:t>25.05.2017 № 387-р</w:t>
      </w:r>
      <w:r w:rsidRPr="00DC7AA1">
        <w:rPr>
          <w:rFonts w:ascii="Times New Roman" w:eastAsiaTheme="minorHAnsi" w:hAnsi="Times New Roman"/>
          <w:sz w:val="26"/>
          <w:szCs w:val="26"/>
        </w:rPr>
        <w:t>.</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t>Местные нормативы градостроительного проектирования муниципального образования «Городской округ «Город Нарьян-Мар», утвержденные постановлением Администрации МО «Городской округ «Город Нарьян-Мар» от 29. 04.2014 № 1223.</w:t>
      </w:r>
    </w:p>
    <w:p w:rsidR="00192287" w:rsidRPr="00DC7AA1" w:rsidRDefault="00192287" w:rsidP="00922FE1">
      <w:pPr>
        <w:pStyle w:val="G"/>
        <w:spacing w:before="0" w:after="0" w:line="360" w:lineRule="auto"/>
        <w:ind w:left="0"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Сведения об учтенных в </w:t>
      </w:r>
      <w:r w:rsidR="004D390B" w:rsidRPr="00DC7AA1">
        <w:rPr>
          <w:rFonts w:ascii="Times New Roman" w:hAnsi="Times New Roman"/>
          <w:sz w:val="26"/>
          <w:szCs w:val="26"/>
        </w:rPr>
        <w:t>ЕГРН</w:t>
      </w:r>
      <w:r w:rsidRPr="00DC7AA1">
        <w:rPr>
          <w:rFonts w:ascii="Times New Roman" w:hAnsi="Times New Roman"/>
          <w:color w:val="FF0000"/>
          <w:sz w:val="26"/>
          <w:szCs w:val="26"/>
        </w:rPr>
        <w:t xml:space="preserve"> </w:t>
      </w:r>
      <w:r w:rsidR="00F82548" w:rsidRPr="00DC7AA1">
        <w:rPr>
          <w:rFonts w:ascii="Times New Roman" w:hAnsi="Times New Roman"/>
          <w:color w:val="000000" w:themeColor="text1"/>
          <w:sz w:val="26"/>
          <w:szCs w:val="26"/>
        </w:rPr>
        <w:t xml:space="preserve">(едином государственном реестре недвижимости) </w:t>
      </w:r>
      <w:r w:rsidRPr="00DC7AA1">
        <w:rPr>
          <w:rFonts w:ascii="Times New Roman" w:hAnsi="Times New Roman"/>
          <w:color w:val="000000" w:themeColor="text1"/>
          <w:sz w:val="26"/>
          <w:szCs w:val="26"/>
        </w:rPr>
        <w:t>земельных участках, расположенных на территории проектирования.</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sz w:val="26"/>
          <w:szCs w:val="26"/>
        </w:rPr>
      </w:pPr>
      <w:r w:rsidRPr="00DC7AA1">
        <w:rPr>
          <w:rFonts w:ascii="Times New Roman" w:hAnsi="Times New Roman"/>
          <w:sz w:val="26"/>
          <w:szCs w:val="26"/>
        </w:rPr>
        <w:t>Разработка проекта осуществлена в соответствии с требованиями Градостроительного кодекса РФ, нормативно-правовых актов Правительства РФ, Госстроя России, нормативно-правовых актов Ненецкого автономного округа, нормативно-правовых актов муниципального образования "Городской округ "Город Нарьян-Мар".</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sz w:val="26"/>
          <w:szCs w:val="26"/>
        </w:rPr>
      </w:pPr>
      <w:r w:rsidRPr="00DC7AA1">
        <w:rPr>
          <w:rFonts w:ascii="Times New Roman" w:hAnsi="Times New Roman"/>
          <w:sz w:val="26"/>
          <w:szCs w:val="26"/>
        </w:rPr>
        <w:t>Проект межевания выполнен на цифровых топог</w:t>
      </w:r>
      <w:r w:rsidR="00BA754C">
        <w:rPr>
          <w:rFonts w:ascii="Times New Roman" w:hAnsi="Times New Roman"/>
          <w:sz w:val="26"/>
          <w:szCs w:val="26"/>
        </w:rPr>
        <w:t>рафических картах в масштабе 1:5</w:t>
      </w:r>
      <w:r w:rsidRPr="00DC7AA1">
        <w:rPr>
          <w:rFonts w:ascii="Times New Roman" w:hAnsi="Times New Roman"/>
          <w:sz w:val="26"/>
          <w:szCs w:val="26"/>
        </w:rPr>
        <w:t>000</w:t>
      </w:r>
      <w:r w:rsidR="00707A6F">
        <w:rPr>
          <w:rFonts w:ascii="Times New Roman" w:hAnsi="Times New Roman"/>
          <w:sz w:val="26"/>
          <w:szCs w:val="26"/>
        </w:rPr>
        <w:t xml:space="preserve"> и 1:1000,</w:t>
      </w:r>
      <w:r w:rsidRPr="00DC7AA1">
        <w:rPr>
          <w:rFonts w:ascii="Times New Roman" w:hAnsi="Times New Roman"/>
          <w:sz w:val="26"/>
          <w:szCs w:val="26"/>
        </w:rPr>
        <w:t xml:space="preserve"> с применением компьютерных геоинформ</w:t>
      </w:r>
      <w:r w:rsidR="00A74102">
        <w:rPr>
          <w:rFonts w:ascii="Times New Roman" w:hAnsi="Times New Roman"/>
          <w:sz w:val="26"/>
          <w:szCs w:val="26"/>
        </w:rPr>
        <w:t xml:space="preserve">ационных технологий в программе </w:t>
      </w:r>
      <w:proofErr w:type="spellStart"/>
      <w:r w:rsidRPr="00DC7AA1">
        <w:rPr>
          <w:rFonts w:ascii="Times New Roman" w:hAnsi="Times New Roman"/>
          <w:sz w:val="26"/>
          <w:szCs w:val="26"/>
        </w:rPr>
        <w:t>МарInfo</w:t>
      </w:r>
      <w:proofErr w:type="spellEnd"/>
      <w:r w:rsidRPr="00DC7AA1">
        <w:rPr>
          <w:rFonts w:ascii="Times New Roman" w:hAnsi="Times New Roman"/>
          <w:sz w:val="26"/>
          <w:szCs w:val="26"/>
        </w:rPr>
        <w:t>, содержит соответствующие картографические слои и семантические базы данных.</w:t>
      </w:r>
    </w:p>
    <w:p w:rsidR="00922FE1" w:rsidRPr="00DC7AA1" w:rsidRDefault="00922FE1" w:rsidP="00922FE1">
      <w:pPr>
        <w:pStyle w:val="G"/>
        <w:numPr>
          <w:ilvl w:val="0"/>
          <w:numId w:val="0"/>
        </w:numPr>
        <w:tabs>
          <w:tab w:val="clear" w:pos="993"/>
          <w:tab w:val="left" w:pos="0"/>
        </w:tabs>
        <w:spacing w:before="0" w:after="0" w:line="360" w:lineRule="auto"/>
        <w:rPr>
          <w:rFonts w:ascii="Times New Roman" w:hAnsi="Times New Roman"/>
          <w:sz w:val="26"/>
          <w:szCs w:val="26"/>
        </w:rPr>
      </w:pPr>
    </w:p>
    <w:p w:rsidR="00387ED2" w:rsidRPr="00DC7AA1" w:rsidRDefault="00387ED2" w:rsidP="00F052EB">
      <w:pPr>
        <w:pStyle w:val="G"/>
        <w:numPr>
          <w:ilvl w:val="0"/>
          <w:numId w:val="3"/>
        </w:numPr>
        <w:tabs>
          <w:tab w:val="clear" w:pos="993"/>
          <w:tab w:val="left" w:pos="0"/>
        </w:tabs>
        <w:spacing w:before="0" w:after="0" w:line="360" w:lineRule="auto"/>
        <w:jc w:val="center"/>
        <w:rPr>
          <w:rFonts w:ascii="Times New Roman" w:hAnsi="Times New Roman"/>
          <w:b/>
          <w:sz w:val="26"/>
          <w:szCs w:val="26"/>
        </w:rPr>
      </w:pPr>
      <w:r w:rsidRPr="00DC7AA1">
        <w:rPr>
          <w:rFonts w:ascii="Times New Roman" w:hAnsi="Times New Roman"/>
          <w:b/>
          <w:sz w:val="26"/>
          <w:szCs w:val="26"/>
        </w:rPr>
        <w:t>Общие положения</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b/>
          <w:sz w:val="26"/>
          <w:szCs w:val="26"/>
        </w:rPr>
      </w:pP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Проектное решение по межеванию в границах проектируемой территории представлено на отчете «Чертеж межевания территории».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На чертеже межевания территории отображены:</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красные линии, утвержденные в составе проекта планировки территории;</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линии отступа от красных линий в целях определения места допустимого размещения зданий, строений, сооружений;</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образуемых и сохраняемых земельных участков на кадастровом плане территории, условные номера образуемых земельных участков;</w:t>
      </w:r>
    </w:p>
    <w:p w:rsidR="00EA0DC4" w:rsidRDefault="00387ED2" w:rsidP="00EA0DC4">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зон с особыми условиями использования территорий;</w:t>
      </w:r>
    </w:p>
    <w:p w:rsidR="00387ED2" w:rsidRPr="00EA0DC4" w:rsidRDefault="00387ED2" w:rsidP="00EA0DC4">
      <w:pPr>
        <w:pStyle w:val="G"/>
        <w:numPr>
          <w:ilvl w:val="0"/>
          <w:numId w:val="0"/>
        </w:numPr>
        <w:spacing w:before="0" w:after="0" w:line="360" w:lineRule="auto"/>
        <w:ind w:left="709"/>
        <w:rPr>
          <w:rFonts w:ascii="Times New Roman" w:eastAsia="Calibri" w:hAnsi="Times New Roman"/>
          <w:color w:val="000000" w:themeColor="text1"/>
          <w:sz w:val="26"/>
          <w:szCs w:val="26"/>
        </w:rPr>
      </w:pPr>
      <w:r w:rsidRPr="00EA0DC4">
        <w:rPr>
          <w:rFonts w:ascii="Times New Roman" w:hAnsi="Times New Roman"/>
          <w:color w:val="000000" w:themeColor="text1"/>
          <w:sz w:val="26"/>
          <w:szCs w:val="26"/>
        </w:rPr>
        <w:lastRenderedPageBreak/>
        <w:t xml:space="preserve">При разработке </w:t>
      </w:r>
      <w:r w:rsidR="006C5B39" w:rsidRPr="00EA0DC4">
        <w:rPr>
          <w:rFonts w:ascii="Times New Roman" w:hAnsi="Times New Roman"/>
          <w:color w:val="000000" w:themeColor="text1"/>
          <w:sz w:val="26"/>
          <w:szCs w:val="26"/>
        </w:rPr>
        <w:t xml:space="preserve">проекта внесения изменений в проект межевания территории </w:t>
      </w:r>
      <w:r w:rsidRPr="00EA0DC4">
        <w:rPr>
          <w:rFonts w:ascii="Times New Roman" w:hAnsi="Times New Roman"/>
          <w:color w:val="000000" w:themeColor="text1"/>
          <w:sz w:val="26"/>
          <w:szCs w:val="26"/>
        </w:rPr>
        <w:t>обеспечено соблюдение следующих требований:</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проектируемых земельных участков устанавливаются в зависимости от функционального назначения территориальной зоны и обеспечения условий эксплуатации объектов недвижимости,</w:t>
      </w:r>
      <w:r w:rsidR="00EA0DC4">
        <w:rPr>
          <w:rFonts w:ascii="Times New Roman" w:eastAsia="Calibri" w:hAnsi="Times New Roman"/>
          <w:color w:val="000000" w:themeColor="text1"/>
          <w:sz w:val="26"/>
          <w:szCs w:val="26"/>
        </w:rPr>
        <w:t xml:space="preserve"> включая проезды, проходы к ним.</w:t>
      </w:r>
    </w:p>
    <w:p w:rsidR="00A25BD8" w:rsidRDefault="00387ED2" w:rsidP="00A25BD8">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При разработке проекта </w:t>
      </w:r>
      <w:r w:rsidR="004D390B" w:rsidRPr="00DC7AA1">
        <w:rPr>
          <w:rFonts w:ascii="Times New Roman" w:hAnsi="Times New Roman"/>
          <w:color w:val="000000" w:themeColor="text1"/>
          <w:sz w:val="26"/>
          <w:szCs w:val="26"/>
        </w:rPr>
        <w:t>внесения изменений</w:t>
      </w:r>
      <w:r w:rsidRPr="00DC7AA1">
        <w:rPr>
          <w:rFonts w:ascii="Times New Roman" w:hAnsi="Times New Roman"/>
          <w:color w:val="000000" w:themeColor="text1"/>
          <w:sz w:val="26"/>
          <w:szCs w:val="26"/>
        </w:rPr>
        <w:t xml:space="preserve"> </w:t>
      </w:r>
      <w:r w:rsidR="004D390B" w:rsidRPr="00DC7AA1">
        <w:rPr>
          <w:rFonts w:ascii="Times New Roman" w:hAnsi="Times New Roman"/>
          <w:color w:val="000000" w:themeColor="text1"/>
          <w:sz w:val="26"/>
          <w:szCs w:val="26"/>
        </w:rPr>
        <w:t xml:space="preserve">в проект </w:t>
      </w:r>
      <w:r w:rsidRPr="00DC7AA1">
        <w:rPr>
          <w:rFonts w:ascii="Times New Roman" w:hAnsi="Times New Roman"/>
          <w:color w:val="000000" w:themeColor="text1"/>
          <w:sz w:val="26"/>
          <w:szCs w:val="26"/>
        </w:rPr>
        <w:t xml:space="preserve">межевания </w:t>
      </w:r>
      <w:r w:rsidR="007D60C1" w:rsidRPr="00DC7AA1">
        <w:rPr>
          <w:rFonts w:ascii="Times New Roman" w:hAnsi="Times New Roman"/>
          <w:color w:val="000000" w:themeColor="text1"/>
          <w:sz w:val="26"/>
          <w:szCs w:val="26"/>
        </w:rPr>
        <w:t>устанавливаются границы земельных участков существующих зданий и сооружений, земельных участков (территорий) общего пользования, земельных участков, вновь образованных на неиспользуемой, свободной от прав третьих лиц, территории квартала, а также устанавливаются виды разрешенного использования земельных участков, зоны действия публичных сервитутов и иные обременения.</w:t>
      </w:r>
    </w:p>
    <w:p w:rsidR="007D60C1" w:rsidRPr="00DC7AA1" w:rsidRDefault="007D60C1" w:rsidP="00A25BD8">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Определение местоположения границ вновь образуемых земельных участков, уточнений местоположения границ образуемых земельных участков на которых расположены здания, сооружения, или земельных участков общего пользования, занятых, проездами и другими объектами осуществляется в соответствии с градостроительными регламентами и нормами отвода земельных участков для конкретных видов деятельности.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Территории улиц и дорог общего пользования определяются проектом планировки. Их границы устанавливаются по красным линиям.</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Полное разделение территории на земельные участки осуществляется в 2 стадии - проектом планировки устанавливаются границы территорий общего пользования улично-дорожной сети, проектом межевания устанавливаются границы земельных участков оставшейся территории.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Таким образом, названный порядок разделения территории делает красные линии опорным элементом при межевании внутриквартальной территории.</w:t>
      </w:r>
    </w:p>
    <w:p w:rsidR="00922FE1" w:rsidRPr="00DC7AA1" w:rsidRDefault="00922FE1" w:rsidP="00922FE1">
      <w:pPr>
        <w:pStyle w:val="G0"/>
        <w:spacing w:before="0" w:after="0" w:line="360" w:lineRule="auto"/>
        <w:ind w:firstLine="0"/>
        <w:rPr>
          <w:rFonts w:ascii="Times New Roman" w:hAnsi="Times New Roman"/>
          <w:color w:val="000000" w:themeColor="text1"/>
          <w:sz w:val="26"/>
          <w:szCs w:val="26"/>
        </w:rPr>
      </w:pPr>
    </w:p>
    <w:p w:rsidR="00387ED2" w:rsidRPr="00DC7AA1" w:rsidRDefault="00387ED2" w:rsidP="00DC7AA1">
      <w:pPr>
        <w:pStyle w:val="G0"/>
        <w:numPr>
          <w:ilvl w:val="1"/>
          <w:numId w:val="3"/>
        </w:numPr>
        <w:spacing w:before="0" w:after="0" w:line="360" w:lineRule="auto"/>
        <w:ind w:left="0" w:firstLine="709"/>
        <w:jc w:val="center"/>
        <w:rPr>
          <w:rFonts w:ascii="Times New Roman" w:hAnsi="Times New Roman"/>
          <w:b/>
          <w:color w:val="000000" w:themeColor="text1"/>
          <w:sz w:val="26"/>
          <w:szCs w:val="26"/>
        </w:rPr>
      </w:pPr>
      <w:r w:rsidRPr="00DC7AA1">
        <w:rPr>
          <w:rFonts w:ascii="Times New Roman" w:hAnsi="Times New Roman"/>
          <w:b/>
          <w:color w:val="000000" w:themeColor="text1"/>
          <w:sz w:val="26"/>
          <w:szCs w:val="26"/>
        </w:rPr>
        <w:t xml:space="preserve">Структура территории, образуемая в результате </w:t>
      </w:r>
      <w:r w:rsidR="009470E6" w:rsidRPr="00DC7AA1">
        <w:rPr>
          <w:rFonts w:ascii="Times New Roman" w:hAnsi="Times New Roman"/>
          <w:b/>
          <w:color w:val="000000" w:themeColor="text1"/>
          <w:sz w:val="26"/>
          <w:szCs w:val="26"/>
        </w:rPr>
        <w:t xml:space="preserve">проекта </w:t>
      </w:r>
      <w:r w:rsidR="00E12A94" w:rsidRPr="00DC7AA1">
        <w:rPr>
          <w:rFonts w:ascii="Times New Roman" w:hAnsi="Times New Roman"/>
          <w:b/>
          <w:color w:val="000000" w:themeColor="text1"/>
          <w:sz w:val="26"/>
          <w:szCs w:val="26"/>
        </w:rPr>
        <w:t>внесения изменений</w:t>
      </w:r>
      <w:r w:rsidR="00DC7AA1">
        <w:rPr>
          <w:rFonts w:ascii="Times New Roman" w:hAnsi="Times New Roman"/>
          <w:b/>
          <w:color w:val="000000" w:themeColor="text1"/>
          <w:sz w:val="26"/>
          <w:szCs w:val="26"/>
        </w:rPr>
        <w:t xml:space="preserve"> </w:t>
      </w:r>
      <w:r w:rsidR="00E12A94" w:rsidRPr="00DC7AA1">
        <w:rPr>
          <w:rFonts w:ascii="Times New Roman" w:hAnsi="Times New Roman"/>
          <w:b/>
          <w:color w:val="000000" w:themeColor="text1"/>
          <w:sz w:val="26"/>
          <w:szCs w:val="26"/>
        </w:rPr>
        <w:t xml:space="preserve">в проект </w:t>
      </w:r>
      <w:r w:rsidRPr="00DC7AA1">
        <w:rPr>
          <w:rFonts w:ascii="Times New Roman" w:hAnsi="Times New Roman"/>
          <w:b/>
          <w:color w:val="000000" w:themeColor="text1"/>
          <w:sz w:val="26"/>
          <w:szCs w:val="26"/>
        </w:rPr>
        <w:t>меже</w:t>
      </w:r>
      <w:r w:rsidR="007D60C1" w:rsidRPr="00DC7AA1">
        <w:rPr>
          <w:rFonts w:ascii="Times New Roman" w:hAnsi="Times New Roman"/>
          <w:b/>
          <w:color w:val="000000" w:themeColor="text1"/>
          <w:sz w:val="26"/>
          <w:szCs w:val="26"/>
        </w:rPr>
        <w:t>в</w:t>
      </w:r>
      <w:r w:rsidRPr="00DC7AA1">
        <w:rPr>
          <w:rFonts w:ascii="Times New Roman" w:hAnsi="Times New Roman"/>
          <w:b/>
          <w:color w:val="000000" w:themeColor="text1"/>
          <w:sz w:val="26"/>
          <w:szCs w:val="26"/>
        </w:rPr>
        <w:t>ания</w:t>
      </w:r>
    </w:p>
    <w:p w:rsidR="00922FE1" w:rsidRPr="00DC7AA1" w:rsidRDefault="00922FE1" w:rsidP="00922FE1">
      <w:pPr>
        <w:pStyle w:val="G0"/>
        <w:spacing w:before="0" w:after="0" w:line="360" w:lineRule="auto"/>
        <w:ind w:firstLine="709"/>
        <w:rPr>
          <w:rFonts w:ascii="Times New Roman" w:hAnsi="Times New Roman"/>
          <w:color w:val="000000" w:themeColor="text1"/>
          <w:sz w:val="26"/>
          <w:szCs w:val="26"/>
        </w:rPr>
      </w:pPr>
    </w:p>
    <w:p w:rsidR="009470E6" w:rsidRDefault="00707A6F"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Проект внесения изменений в проект межевания территории, утвержденный </w:t>
      </w:r>
      <w:r>
        <w:rPr>
          <w:rFonts w:ascii="Times New Roman" w:hAnsi="Times New Roman"/>
          <w:color w:val="000000" w:themeColor="text1"/>
          <w:sz w:val="26"/>
          <w:szCs w:val="26"/>
        </w:rPr>
        <w:t xml:space="preserve">в составе </w:t>
      </w:r>
      <w:r w:rsidRPr="00CF2F7F">
        <w:rPr>
          <w:rFonts w:ascii="Times New Roman" w:hAnsi="Times New Roman"/>
          <w:color w:val="000000" w:themeColor="text1"/>
          <w:sz w:val="26"/>
          <w:szCs w:val="26"/>
        </w:rPr>
        <w:t>документаци</w:t>
      </w:r>
      <w:r>
        <w:rPr>
          <w:rFonts w:ascii="Times New Roman" w:hAnsi="Times New Roman"/>
          <w:color w:val="000000" w:themeColor="text1"/>
          <w:sz w:val="26"/>
          <w:szCs w:val="26"/>
        </w:rPr>
        <w:t>и</w:t>
      </w:r>
      <w:r w:rsidRPr="00CF2F7F">
        <w:rPr>
          <w:rFonts w:ascii="Times New Roman" w:hAnsi="Times New Roman"/>
          <w:color w:val="000000" w:themeColor="text1"/>
          <w:sz w:val="26"/>
          <w:szCs w:val="26"/>
        </w:rPr>
        <w:t xml:space="preserve"> по планировке территории муниципального образования «Городской округ «Город Нарьян-Мар», в том числе проект</w:t>
      </w:r>
      <w:r>
        <w:rPr>
          <w:rFonts w:ascii="Times New Roman" w:hAnsi="Times New Roman"/>
          <w:color w:val="000000" w:themeColor="text1"/>
          <w:sz w:val="26"/>
          <w:szCs w:val="26"/>
        </w:rPr>
        <w:t>а</w:t>
      </w:r>
      <w:r w:rsidRPr="00CF2F7F">
        <w:rPr>
          <w:rFonts w:ascii="Times New Roman" w:hAnsi="Times New Roman"/>
          <w:color w:val="000000" w:themeColor="text1"/>
          <w:sz w:val="26"/>
          <w:szCs w:val="26"/>
        </w:rPr>
        <w:t xml:space="preserve"> планировки </w:t>
      </w:r>
      <w:r w:rsidRPr="00CF2F7F">
        <w:rPr>
          <w:rFonts w:ascii="Times New Roman" w:hAnsi="Times New Roman"/>
          <w:color w:val="000000" w:themeColor="text1"/>
          <w:sz w:val="26"/>
          <w:szCs w:val="26"/>
        </w:rPr>
        <w:lastRenderedPageBreak/>
        <w:t>территории и проект межевания территории в его составе</w:t>
      </w:r>
      <w:r w:rsidRPr="00DC7AA1">
        <w:rPr>
          <w:rFonts w:ascii="Times New Roman" w:hAnsi="Times New Roman"/>
          <w:color w:val="000000" w:themeColor="text1"/>
          <w:sz w:val="26"/>
          <w:szCs w:val="26"/>
        </w:rPr>
        <w:t xml:space="preserve"> распоряжением департамента строительства, жилищно-коммунального хозяйства, энергетики и транспорта Ненецкого автономного округа от 30.12.2016 № 658-р, </w:t>
      </w:r>
      <w:r w:rsidR="009470E6" w:rsidRPr="00DC7AA1">
        <w:rPr>
          <w:rFonts w:ascii="Times New Roman" w:hAnsi="Times New Roman"/>
          <w:color w:val="000000" w:themeColor="text1"/>
          <w:sz w:val="26"/>
          <w:szCs w:val="26"/>
        </w:rPr>
        <w:t>подготовлен на основании распоряжения департамента строительства, жилищно-коммунального хозяйства, энергетики и транспорта Ненецкого а</w:t>
      </w:r>
      <w:r w:rsidR="004D390B" w:rsidRPr="00DC7AA1">
        <w:rPr>
          <w:rFonts w:ascii="Times New Roman" w:hAnsi="Times New Roman"/>
          <w:color w:val="000000" w:themeColor="text1"/>
          <w:sz w:val="26"/>
          <w:szCs w:val="26"/>
        </w:rPr>
        <w:t xml:space="preserve">втономного округа </w:t>
      </w:r>
      <w:r w:rsidR="005F5582">
        <w:rPr>
          <w:rFonts w:ascii="Times New Roman" w:hAnsi="Times New Roman"/>
          <w:color w:val="000000" w:themeColor="text1"/>
          <w:sz w:val="26"/>
          <w:szCs w:val="26"/>
        </w:rPr>
        <w:t xml:space="preserve">от </w:t>
      </w:r>
      <w:r w:rsidR="00F71154">
        <w:rPr>
          <w:rFonts w:ascii="Times New Roman" w:hAnsi="Times New Roman"/>
          <w:color w:val="000000" w:themeColor="text1"/>
          <w:sz w:val="26"/>
          <w:szCs w:val="26"/>
        </w:rPr>
        <w:t>10</w:t>
      </w:r>
      <w:r w:rsidR="00AE1E8F" w:rsidRPr="00AE1E8F">
        <w:rPr>
          <w:rFonts w:ascii="Times New Roman" w:hAnsi="Times New Roman"/>
          <w:color w:val="000000" w:themeColor="text1"/>
          <w:sz w:val="26"/>
          <w:szCs w:val="26"/>
        </w:rPr>
        <w:t>.1</w:t>
      </w:r>
      <w:r w:rsidR="00F71154">
        <w:rPr>
          <w:rFonts w:ascii="Times New Roman" w:hAnsi="Times New Roman"/>
          <w:color w:val="000000" w:themeColor="text1"/>
          <w:sz w:val="26"/>
          <w:szCs w:val="26"/>
        </w:rPr>
        <w:t>2</w:t>
      </w:r>
      <w:r w:rsidR="00AE1E8F" w:rsidRPr="00AE1E8F">
        <w:rPr>
          <w:rFonts w:ascii="Times New Roman" w:hAnsi="Times New Roman"/>
          <w:color w:val="000000" w:themeColor="text1"/>
          <w:sz w:val="26"/>
          <w:szCs w:val="26"/>
        </w:rPr>
        <w:t>.2019 № 3</w:t>
      </w:r>
      <w:r w:rsidR="00F71154">
        <w:rPr>
          <w:rFonts w:ascii="Times New Roman" w:hAnsi="Times New Roman"/>
          <w:color w:val="000000" w:themeColor="text1"/>
          <w:sz w:val="26"/>
          <w:szCs w:val="26"/>
        </w:rPr>
        <w:t>93</w:t>
      </w:r>
      <w:r w:rsidR="00AE1E8F" w:rsidRPr="00AE1E8F">
        <w:rPr>
          <w:rFonts w:ascii="Times New Roman" w:hAnsi="Times New Roman"/>
          <w:color w:val="000000" w:themeColor="text1"/>
          <w:sz w:val="26"/>
          <w:szCs w:val="26"/>
        </w:rPr>
        <w:t>-р</w:t>
      </w:r>
      <w:r w:rsidR="00A25BD8">
        <w:rPr>
          <w:rFonts w:ascii="Times New Roman" w:hAnsi="Times New Roman"/>
          <w:color w:val="000000" w:themeColor="text1"/>
          <w:sz w:val="26"/>
          <w:szCs w:val="26"/>
        </w:rPr>
        <w:t xml:space="preserve"> </w:t>
      </w:r>
      <w:r w:rsidR="009470E6" w:rsidRPr="00DC7AA1">
        <w:rPr>
          <w:rFonts w:ascii="Times New Roman" w:hAnsi="Times New Roman"/>
          <w:color w:val="000000" w:themeColor="text1"/>
          <w:sz w:val="26"/>
          <w:szCs w:val="26"/>
        </w:rPr>
        <w:t>«О подготовке документации по планировке территории».</w:t>
      </w:r>
    </w:p>
    <w:p w:rsidR="00EA0DC4" w:rsidRPr="00DC7AA1" w:rsidRDefault="00EA0DC4" w:rsidP="00EA0DC4">
      <w:pPr>
        <w:pStyle w:val="G0"/>
        <w:spacing w:before="0" w:after="0" w:line="360" w:lineRule="auto"/>
        <w:ind w:firstLine="709"/>
        <w:rPr>
          <w:rFonts w:ascii="Times New Roman" w:hAnsi="Times New Roman"/>
          <w:color w:val="000000" w:themeColor="text1"/>
          <w:sz w:val="26"/>
          <w:szCs w:val="26"/>
        </w:rPr>
      </w:pPr>
      <w:r w:rsidRPr="00EA0DC4">
        <w:rPr>
          <w:rFonts w:ascii="Times New Roman" w:hAnsi="Times New Roman"/>
          <w:color w:val="000000" w:themeColor="text1"/>
          <w:sz w:val="26"/>
          <w:szCs w:val="26"/>
        </w:rPr>
        <w:t>Границы проектируемых земельных участков установлены в соответствии с</w:t>
      </w:r>
      <w:r>
        <w:rPr>
          <w:rFonts w:ascii="Times New Roman" w:hAnsi="Times New Roman"/>
          <w:color w:val="000000" w:themeColor="text1"/>
          <w:sz w:val="26"/>
          <w:szCs w:val="26"/>
        </w:rPr>
        <w:t xml:space="preserve"> </w:t>
      </w:r>
      <w:r w:rsidRPr="00EA0DC4">
        <w:rPr>
          <w:rFonts w:ascii="Times New Roman" w:hAnsi="Times New Roman"/>
          <w:color w:val="000000" w:themeColor="text1"/>
          <w:sz w:val="26"/>
          <w:szCs w:val="26"/>
        </w:rPr>
        <w:t>функциональным назначением территориальной зо</w:t>
      </w:r>
      <w:r>
        <w:rPr>
          <w:rFonts w:ascii="Times New Roman" w:hAnsi="Times New Roman"/>
          <w:color w:val="000000" w:themeColor="text1"/>
          <w:sz w:val="26"/>
          <w:szCs w:val="26"/>
        </w:rPr>
        <w:t xml:space="preserve">ны с учётом обеспечения условий </w:t>
      </w:r>
      <w:r w:rsidRPr="00EA0DC4">
        <w:rPr>
          <w:rFonts w:ascii="Times New Roman" w:hAnsi="Times New Roman"/>
          <w:color w:val="000000" w:themeColor="text1"/>
          <w:sz w:val="26"/>
          <w:szCs w:val="26"/>
        </w:rPr>
        <w:t>эксплуатации объектов недвижимости, включая проезды, пр</w:t>
      </w:r>
      <w:r>
        <w:rPr>
          <w:rFonts w:ascii="Times New Roman" w:hAnsi="Times New Roman"/>
          <w:color w:val="000000" w:themeColor="text1"/>
          <w:sz w:val="26"/>
          <w:szCs w:val="26"/>
        </w:rPr>
        <w:t xml:space="preserve">оходы к ним. Доступ к земельным </w:t>
      </w:r>
      <w:r w:rsidRPr="00EA0DC4">
        <w:rPr>
          <w:rFonts w:ascii="Times New Roman" w:hAnsi="Times New Roman"/>
          <w:color w:val="000000" w:themeColor="text1"/>
          <w:sz w:val="26"/>
          <w:szCs w:val="26"/>
        </w:rPr>
        <w:t>участкам обеспечен посредством земель общего пользования</w:t>
      </w:r>
      <w:r>
        <w:rPr>
          <w:rFonts w:ascii="Times New Roman" w:hAnsi="Times New Roman"/>
          <w:color w:val="000000" w:themeColor="text1"/>
          <w:sz w:val="26"/>
          <w:szCs w:val="26"/>
        </w:rPr>
        <w:t>.</w:t>
      </w:r>
    </w:p>
    <w:p w:rsidR="00426A69" w:rsidRDefault="00707A6F" w:rsidP="00D82C56">
      <w:pPr>
        <w:pStyle w:val="G0"/>
        <w:spacing w:before="0" w:after="0" w:line="360" w:lineRule="auto"/>
        <w:ind w:firstLine="709"/>
        <w:rPr>
          <w:rFonts w:ascii="Times New Roman" w:hAnsi="Times New Roman"/>
          <w:b/>
          <w:color w:val="000000" w:themeColor="text1"/>
          <w:sz w:val="26"/>
          <w:szCs w:val="26"/>
        </w:rPr>
      </w:pPr>
      <w:r w:rsidRPr="00707A6F">
        <w:rPr>
          <w:rFonts w:ascii="Times New Roman" w:hAnsi="Times New Roman"/>
          <w:b/>
          <w:color w:val="000000" w:themeColor="text1"/>
          <w:sz w:val="26"/>
          <w:szCs w:val="26"/>
        </w:rPr>
        <w:t xml:space="preserve">Настоящим проектом предусмотрено образованием земельного участка из земель, находящихся в государственной собственности. </w:t>
      </w:r>
      <w:r w:rsidR="00A74102" w:rsidRPr="00A74102">
        <w:rPr>
          <w:rFonts w:ascii="Times New Roman" w:hAnsi="Times New Roman"/>
          <w:b/>
          <w:color w:val="000000" w:themeColor="text1"/>
          <w:sz w:val="26"/>
          <w:szCs w:val="26"/>
        </w:rPr>
        <w:t>Прохождение   границ   образуем</w:t>
      </w:r>
      <w:r w:rsidR="00F0409A">
        <w:rPr>
          <w:rFonts w:ascii="Times New Roman" w:hAnsi="Times New Roman"/>
          <w:b/>
          <w:color w:val="000000" w:themeColor="text1"/>
          <w:sz w:val="26"/>
          <w:szCs w:val="26"/>
        </w:rPr>
        <w:t>ого</w:t>
      </w:r>
      <w:r w:rsidR="00A74102" w:rsidRPr="00A74102">
        <w:rPr>
          <w:rFonts w:ascii="Times New Roman" w:hAnsi="Times New Roman"/>
          <w:b/>
          <w:color w:val="000000" w:themeColor="text1"/>
          <w:sz w:val="26"/>
          <w:szCs w:val="26"/>
        </w:rPr>
        <w:t xml:space="preserve">   земельн</w:t>
      </w:r>
      <w:r w:rsidR="00F0409A">
        <w:rPr>
          <w:rFonts w:ascii="Times New Roman" w:hAnsi="Times New Roman"/>
          <w:b/>
          <w:color w:val="000000" w:themeColor="text1"/>
          <w:sz w:val="26"/>
          <w:szCs w:val="26"/>
        </w:rPr>
        <w:t>ого</w:t>
      </w:r>
      <w:r w:rsidR="00A74102" w:rsidRPr="00A74102">
        <w:rPr>
          <w:rFonts w:ascii="Times New Roman" w:hAnsi="Times New Roman"/>
          <w:b/>
          <w:color w:val="000000" w:themeColor="text1"/>
          <w:sz w:val="26"/>
          <w:szCs w:val="26"/>
        </w:rPr>
        <w:t xml:space="preserve">   участк</w:t>
      </w:r>
      <w:r w:rsidR="00F0409A">
        <w:rPr>
          <w:rFonts w:ascii="Times New Roman" w:hAnsi="Times New Roman"/>
          <w:b/>
          <w:color w:val="000000" w:themeColor="text1"/>
          <w:sz w:val="26"/>
          <w:szCs w:val="26"/>
        </w:rPr>
        <w:t>а</w:t>
      </w:r>
      <w:r w:rsidR="00A74102" w:rsidRPr="00A74102">
        <w:rPr>
          <w:rFonts w:ascii="Times New Roman" w:hAnsi="Times New Roman"/>
          <w:b/>
          <w:color w:val="000000" w:themeColor="text1"/>
          <w:sz w:val="26"/>
          <w:szCs w:val="26"/>
        </w:rPr>
        <w:t xml:space="preserve"> обусловлено   сложившейся   архитектурной   застройкой   в границе кадастрового квартала 83:00:050</w:t>
      </w:r>
      <w:r w:rsidR="00F561C9">
        <w:rPr>
          <w:rFonts w:ascii="Times New Roman" w:hAnsi="Times New Roman"/>
          <w:b/>
          <w:color w:val="000000" w:themeColor="text1"/>
          <w:sz w:val="26"/>
          <w:szCs w:val="26"/>
        </w:rPr>
        <w:t>0</w:t>
      </w:r>
      <w:r w:rsidR="00641F48">
        <w:rPr>
          <w:rFonts w:ascii="Times New Roman" w:hAnsi="Times New Roman"/>
          <w:b/>
          <w:color w:val="000000" w:themeColor="text1"/>
          <w:sz w:val="26"/>
          <w:szCs w:val="26"/>
        </w:rPr>
        <w:t>0</w:t>
      </w:r>
      <w:r w:rsidR="00234F7D">
        <w:rPr>
          <w:rFonts w:ascii="Times New Roman" w:hAnsi="Times New Roman"/>
          <w:b/>
          <w:color w:val="000000" w:themeColor="text1"/>
          <w:sz w:val="26"/>
          <w:szCs w:val="26"/>
        </w:rPr>
        <w:t>9</w:t>
      </w:r>
      <w:r w:rsidR="00A74102" w:rsidRPr="00A74102">
        <w:rPr>
          <w:rFonts w:ascii="Times New Roman" w:hAnsi="Times New Roman"/>
          <w:b/>
          <w:color w:val="000000" w:themeColor="text1"/>
          <w:sz w:val="26"/>
          <w:szCs w:val="26"/>
        </w:rPr>
        <w:t xml:space="preserve"> и действующей докуме</w:t>
      </w:r>
      <w:r w:rsidR="00877DFA">
        <w:rPr>
          <w:rFonts w:ascii="Times New Roman" w:hAnsi="Times New Roman"/>
          <w:b/>
          <w:color w:val="000000" w:themeColor="text1"/>
          <w:sz w:val="26"/>
          <w:szCs w:val="26"/>
        </w:rPr>
        <w:t>нтации по планировке территории</w:t>
      </w:r>
      <w:r w:rsidR="007A33AE" w:rsidRPr="00125437">
        <w:rPr>
          <w:rFonts w:ascii="Times New Roman" w:hAnsi="Times New Roman"/>
          <w:b/>
          <w:color w:val="000000" w:themeColor="text1"/>
          <w:sz w:val="26"/>
          <w:szCs w:val="26"/>
        </w:rPr>
        <w:t xml:space="preserve">. </w:t>
      </w:r>
      <w:r w:rsidR="00437625">
        <w:rPr>
          <w:rFonts w:ascii="Times New Roman" w:hAnsi="Times New Roman"/>
          <w:b/>
          <w:color w:val="000000" w:themeColor="text1"/>
          <w:sz w:val="26"/>
          <w:szCs w:val="26"/>
        </w:rPr>
        <w:t>Образующи</w:t>
      </w:r>
      <w:r>
        <w:rPr>
          <w:rFonts w:ascii="Times New Roman" w:hAnsi="Times New Roman"/>
          <w:b/>
          <w:color w:val="000000" w:themeColor="text1"/>
          <w:sz w:val="26"/>
          <w:szCs w:val="26"/>
        </w:rPr>
        <w:t>й</w:t>
      </w:r>
      <w:r w:rsidR="00437625">
        <w:rPr>
          <w:rFonts w:ascii="Times New Roman" w:hAnsi="Times New Roman"/>
          <w:b/>
          <w:color w:val="000000" w:themeColor="text1"/>
          <w:sz w:val="26"/>
          <w:szCs w:val="26"/>
        </w:rPr>
        <w:t xml:space="preserve">ся в результате </w:t>
      </w:r>
      <w:r w:rsidR="00F561C9">
        <w:rPr>
          <w:rFonts w:ascii="Times New Roman" w:hAnsi="Times New Roman"/>
          <w:b/>
          <w:color w:val="000000" w:themeColor="text1"/>
          <w:sz w:val="26"/>
          <w:szCs w:val="26"/>
        </w:rPr>
        <w:t>образования</w:t>
      </w:r>
      <w:r w:rsidR="00437625">
        <w:rPr>
          <w:rFonts w:ascii="Times New Roman" w:hAnsi="Times New Roman"/>
          <w:b/>
          <w:color w:val="000000" w:themeColor="text1"/>
          <w:sz w:val="26"/>
          <w:szCs w:val="26"/>
        </w:rPr>
        <w:t xml:space="preserve"> </w:t>
      </w:r>
      <w:r w:rsidR="00A866E8">
        <w:rPr>
          <w:rFonts w:ascii="Times New Roman" w:hAnsi="Times New Roman"/>
          <w:b/>
          <w:color w:val="000000" w:themeColor="text1"/>
          <w:sz w:val="26"/>
          <w:szCs w:val="26"/>
        </w:rPr>
        <w:t>земельны</w:t>
      </w:r>
      <w:r>
        <w:rPr>
          <w:rFonts w:ascii="Times New Roman" w:hAnsi="Times New Roman"/>
          <w:b/>
          <w:color w:val="000000" w:themeColor="text1"/>
          <w:sz w:val="26"/>
          <w:szCs w:val="26"/>
        </w:rPr>
        <w:t>й</w:t>
      </w:r>
      <w:r w:rsidR="00A866E8">
        <w:rPr>
          <w:rFonts w:ascii="Times New Roman" w:hAnsi="Times New Roman"/>
          <w:b/>
          <w:color w:val="000000" w:themeColor="text1"/>
          <w:sz w:val="26"/>
          <w:szCs w:val="26"/>
        </w:rPr>
        <w:t xml:space="preserve"> участ</w:t>
      </w:r>
      <w:r>
        <w:rPr>
          <w:rFonts w:ascii="Times New Roman" w:hAnsi="Times New Roman"/>
          <w:b/>
          <w:color w:val="000000" w:themeColor="text1"/>
          <w:sz w:val="26"/>
          <w:szCs w:val="26"/>
        </w:rPr>
        <w:t>ок</w:t>
      </w:r>
      <w:r w:rsidR="00A866E8">
        <w:rPr>
          <w:rFonts w:ascii="Times New Roman" w:hAnsi="Times New Roman"/>
          <w:b/>
          <w:color w:val="000000" w:themeColor="text1"/>
          <w:sz w:val="26"/>
          <w:szCs w:val="26"/>
        </w:rPr>
        <w:t xml:space="preserve"> </w:t>
      </w:r>
      <w:r w:rsidR="00437625">
        <w:rPr>
          <w:rFonts w:ascii="Times New Roman" w:hAnsi="Times New Roman"/>
          <w:b/>
          <w:color w:val="000000" w:themeColor="text1"/>
          <w:sz w:val="26"/>
          <w:szCs w:val="26"/>
        </w:rPr>
        <w:t>получил</w:t>
      </w:r>
      <w:r w:rsidR="007A33AE" w:rsidRPr="00125437">
        <w:rPr>
          <w:rFonts w:ascii="Times New Roman" w:hAnsi="Times New Roman"/>
          <w:b/>
          <w:color w:val="000000" w:themeColor="text1"/>
          <w:sz w:val="26"/>
          <w:szCs w:val="26"/>
        </w:rPr>
        <w:t xml:space="preserve"> условны</w:t>
      </w:r>
      <w:r w:rsidR="00F0409A">
        <w:rPr>
          <w:rFonts w:ascii="Times New Roman" w:hAnsi="Times New Roman"/>
          <w:b/>
          <w:color w:val="000000" w:themeColor="text1"/>
          <w:sz w:val="26"/>
          <w:szCs w:val="26"/>
        </w:rPr>
        <w:t>й</w:t>
      </w:r>
      <w:r w:rsidR="007A33AE" w:rsidRPr="00125437">
        <w:rPr>
          <w:rFonts w:ascii="Times New Roman" w:hAnsi="Times New Roman"/>
          <w:b/>
          <w:color w:val="000000" w:themeColor="text1"/>
          <w:sz w:val="26"/>
          <w:szCs w:val="26"/>
        </w:rPr>
        <w:t xml:space="preserve"> номер </w:t>
      </w:r>
      <w:proofErr w:type="gramStart"/>
      <w:r w:rsidR="00AE1E8F">
        <w:rPr>
          <w:rFonts w:ascii="Times New Roman" w:hAnsi="Times New Roman"/>
          <w:b/>
          <w:color w:val="000000" w:themeColor="text1"/>
          <w:sz w:val="26"/>
          <w:szCs w:val="26"/>
        </w:rPr>
        <w:t>28</w:t>
      </w:r>
      <w:r w:rsidR="00877DFA">
        <w:rPr>
          <w:rFonts w:ascii="Times New Roman" w:hAnsi="Times New Roman"/>
          <w:b/>
          <w:color w:val="000000" w:themeColor="text1"/>
          <w:sz w:val="26"/>
          <w:szCs w:val="26"/>
        </w:rPr>
        <w:t>:</w:t>
      </w:r>
      <w:r>
        <w:rPr>
          <w:rFonts w:ascii="Times New Roman" w:hAnsi="Times New Roman"/>
          <w:b/>
          <w:color w:val="000000" w:themeColor="text1"/>
          <w:sz w:val="26"/>
          <w:szCs w:val="26"/>
        </w:rPr>
        <w:t>ЗУ</w:t>
      </w:r>
      <w:proofErr w:type="gramEnd"/>
      <w:r>
        <w:rPr>
          <w:rFonts w:ascii="Times New Roman" w:hAnsi="Times New Roman"/>
          <w:b/>
          <w:color w:val="000000" w:themeColor="text1"/>
          <w:sz w:val="26"/>
          <w:szCs w:val="26"/>
        </w:rPr>
        <w:t>1</w:t>
      </w:r>
      <w:r w:rsidR="00CC6396">
        <w:rPr>
          <w:rFonts w:ascii="Times New Roman" w:hAnsi="Times New Roman"/>
          <w:b/>
          <w:color w:val="000000" w:themeColor="text1"/>
          <w:sz w:val="26"/>
          <w:szCs w:val="26"/>
        </w:rPr>
        <w:t>.</w:t>
      </w:r>
      <w:r w:rsidR="00F0409A">
        <w:rPr>
          <w:rFonts w:ascii="Times New Roman" w:hAnsi="Times New Roman"/>
          <w:b/>
          <w:color w:val="000000" w:themeColor="text1"/>
          <w:sz w:val="26"/>
          <w:szCs w:val="26"/>
        </w:rPr>
        <w:t xml:space="preserve"> </w:t>
      </w:r>
      <w:r w:rsidRPr="00707A6F">
        <w:rPr>
          <w:rFonts w:ascii="Times New Roman" w:hAnsi="Times New Roman"/>
          <w:b/>
          <w:color w:val="000000" w:themeColor="text1"/>
          <w:sz w:val="26"/>
          <w:szCs w:val="26"/>
        </w:rPr>
        <w:t xml:space="preserve">В результате изменения границ земельного участка с условным № </w:t>
      </w:r>
      <w:r w:rsidR="00AE1E8F">
        <w:rPr>
          <w:rFonts w:ascii="Times New Roman" w:hAnsi="Times New Roman"/>
          <w:b/>
          <w:color w:val="000000" w:themeColor="text1"/>
          <w:sz w:val="26"/>
          <w:szCs w:val="26"/>
        </w:rPr>
        <w:t>28</w:t>
      </w:r>
      <w:r w:rsidRPr="00707A6F">
        <w:rPr>
          <w:rFonts w:ascii="Times New Roman" w:hAnsi="Times New Roman"/>
          <w:b/>
          <w:color w:val="000000" w:themeColor="text1"/>
          <w:sz w:val="26"/>
          <w:szCs w:val="26"/>
        </w:rPr>
        <w:t>:</w:t>
      </w:r>
      <w:r>
        <w:rPr>
          <w:rFonts w:ascii="Times New Roman" w:hAnsi="Times New Roman"/>
          <w:b/>
          <w:color w:val="000000" w:themeColor="text1"/>
          <w:sz w:val="26"/>
          <w:szCs w:val="26"/>
        </w:rPr>
        <w:t>0</w:t>
      </w:r>
      <w:r w:rsidR="00AE1E8F">
        <w:rPr>
          <w:rFonts w:ascii="Times New Roman" w:hAnsi="Times New Roman"/>
          <w:b/>
          <w:color w:val="000000" w:themeColor="text1"/>
          <w:sz w:val="26"/>
          <w:szCs w:val="26"/>
        </w:rPr>
        <w:t>1</w:t>
      </w:r>
      <w:r w:rsidRPr="00707A6F">
        <w:rPr>
          <w:rFonts w:ascii="Times New Roman" w:hAnsi="Times New Roman"/>
          <w:b/>
          <w:color w:val="000000" w:themeColor="text1"/>
          <w:sz w:val="26"/>
          <w:szCs w:val="26"/>
        </w:rPr>
        <w:t>, указанного на чертеже межевания входящего в состав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утвержденного распоряжением Департамента от 30.12.2016 № 658-р, его площадь изменилась на величину образуемого земельного участка.</w:t>
      </w:r>
      <w:r w:rsidR="00D22868">
        <w:rPr>
          <w:rFonts w:ascii="Times New Roman" w:hAnsi="Times New Roman"/>
          <w:b/>
          <w:color w:val="000000" w:themeColor="text1"/>
          <w:sz w:val="26"/>
          <w:szCs w:val="26"/>
        </w:rPr>
        <w:t xml:space="preserve"> </w:t>
      </w:r>
      <w:r w:rsidR="00F0409A">
        <w:rPr>
          <w:rFonts w:ascii="Times New Roman" w:hAnsi="Times New Roman"/>
          <w:b/>
          <w:color w:val="000000" w:themeColor="text1"/>
          <w:sz w:val="26"/>
          <w:szCs w:val="26"/>
        </w:rPr>
        <w:t xml:space="preserve"> </w:t>
      </w:r>
    </w:p>
    <w:p w:rsidR="00CC6396" w:rsidRDefault="00707A6F" w:rsidP="00F561C9">
      <w:pPr>
        <w:pStyle w:val="G0"/>
        <w:spacing w:before="0" w:after="0" w:line="360" w:lineRule="auto"/>
        <w:ind w:firstLine="709"/>
        <w:rPr>
          <w:rFonts w:ascii="Times New Roman" w:hAnsi="Times New Roman"/>
          <w:color w:val="000000" w:themeColor="text1"/>
          <w:sz w:val="26"/>
          <w:szCs w:val="26"/>
        </w:rPr>
      </w:pPr>
      <w:r w:rsidRPr="00707A6F">
        <w:rPr>
          <w:rFonts w:ascii="Times New Roman" w:hAnsi="Times New Roman"/>
          <w:color w:val="000000" w:themeColor="text1"/>
          <w:sz w:val="26"/>
          <w:szCs w:val="26"/>
        </w:rPr>
        <w:t>Кроме того, другие земельные участки не затрагивались и не изменялись настоящим проектом. Сведения об образуемых земельных участках внесены в таблицу 1 и представлены в графической части проекта, на чертеже межевания, применительно к отдельной части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утвержденной распоряжением Департамента строительства, жилищно-коммунального хозяйства, энергетики и транспорта Ненецкого автономного округа от 30.12.2016 № 658-р.</w:t>
      </w:r>
    </w:p>
    <w:p w:rsidR="00F561C9" w:rsidRPr="00F561C9" w:rsidRDefault="00F561C9" w:rsidP="00F561C9">
      <w:pPr>
        <w:pStyle w:val="G0"/>
        <w:spacing w:before="0" w:after="0" w:line="360" w:lineRule="auto"/>
        <w:ind w:firstLine="709"/>
        <w:rPr>
          <w:rFonts w:ascii="Times New Roman" w:hAnsi="Times New Roman"/>
          <w:color w:val="000000" w:themeColor="text1"/>
          <w:sz w:val="26"/>
          <w:szCs w:val="26"/>
        </w:rPr>
      </w:pPr>
    </w:p>
    <w:p w:rsidR="00116BEF" w:rsidRPr="00DC7AA1" w:rsidRDefault="00116BEF" w:rsidP="005F2B81">
      <w:pPr>
        <w:pStyle w:val="G0"/>
        <w:numPr>
          <w:ilvl w:val="0"/>
          <w:numId w:val="3"/>
        </w:numPr>
        <w:spacing w:before="0" w:after="0" w:line="360" w:lineRule="auto"/>
        <w:jc w:val="center"/>
        <w:rPr>
          <w:rFonts w:ascii="Times New Roman" w:hAnsi="Times New Roman"/>
          <w:b/>
          <w:sz w:val="26"/>
          <w:szCs w:val="26"/>
        </w:rPr>
      </w:pPr>
      <w:r w:rsidRPr="00DC7AA1">
        <w:rPr>
          <w:rFonts w:ascii="Times New Roman" w:hAnsi="Times New Roman"/>
          <w:b/>
          <w:sz w:val="26"/>
          <w:szCs w:val="26"/>
        </w:rPr>
        <w:t>Планировочные решения объектов межевания</w:t>
      </w:r>
    </w:p>
    <w:p w:rsidR="00922FE1" w:rsidRPr="00DC7AA1" w:rsidRDefault="00922FE1" w:rsidP="00922FE1">
      <w:pPr>
        <w:pStyle w:val="G0"/>
        <w:spacing w:before="0" w:after="0" w:line="360" w:lineRule="auto"/>
        <w:ind w:firstLine="709"/>
        <w:rPr>
          <w:rFonts w:ascii="Times New Roman" w:hAnsi="Times New Roman"/>
          <w:color w:val="000000" w:themeColor="text1"/>
          <w:sz w:val="26"/>
          <w:szCs w:val="26"/>
        </w:rPr>
      </w:pPr>
    </w:p>
    <w:p w:rsidR="00A25BD8" w:rsidRPr="00FE2723" w:rsidRDefault="00B14164" w:rsidP="00FE2723">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Виды разрешенного использования образуемых земельных участков ус</w:t>
      </w:r>
      <w:r w:rsidR="00DC693E" w:rsidRPr="00DC7AA1">
        <w:rPr>
          <w:rFonts w:ascii="Times New Roman" w:hAnsi="Times New Roman"/>
          <w:color w:val="000000" w:themeColor="text1"/>
          <w:sz w:val="26"/>
          <w:szCs w:val="26"/>
        </w:rPr>
        <w:t xml:space="preserve">тановлены в прямой зависимости </w:t>
      </w:r>
      <w:r w:rsidRPr="00DC7AA1">
        <w:rPr>
          <w:rFonts w:ascii="Times New Roman" w:hAnsi="Times New Roman"/>
          <w:color w:val="000000" w:themeColor="text1"/>
          <w:sz w:val="26"/>
          <w:szCs w:val="26"/>
        </w:rPr>
        <w:t xml:space="preserve">с находящимися на них объектами недвижимости (при наличии таких объектов), а также в соответствии с регламентами территориальной </w:t>
      </w:r>
      <w:r w:rsidR="00A17E95">
        <w:rPr>
          <w:rFonts w:ascii="Times New Roman" w:hAnsi="Times New Roman"/>
          <w:color w:val="000000" w:themeColor="text1"/>
          <w:sz w:val="26"/>
          <w:szCs w:val="26"/>
        </w:rPr>
        <w:t xml:space="preserve">зоны </w:t>
      </w:r>
      <w:r w:rsidR="00426A69">
        <w:rPr>
          <w:rFonts w:ascii="Times New Roman" w:hAnsi="Times New Roman"/>
          <w:color w:val="000000" w:themeColor="text1"/>
          <w:sz w:val="26"/>
          <w:szCs w:val="26"/>
        </w:rPr>
        <w:t>з</w:t>
      </w:r>
      <w:r w:rsidR="00426A69" w:rsidRPr="00426A69">
        <w:rPr>
          <w:rFonts w:ascii="Times New Roman" w:hAnsi="Times New Roman"/>
          <w:color w:val="000000" w:themeColor="text1"/>
          <w:sz w:val="26"/>
          <w:szCs w:val="26"/>
        </w:rPr>
        <w:t>астройки индивидуальными жилыми домами</w:t>
      </w:r>
      <w:r w:rsidRPr="00DC7AA1">
        <w:rPr>
          <w:rFonts w:ascii="Times New Roman" w:hAnsi="Times New Roman"/>
          <w:color w:val="000000" w:themeColor="text1"/>
          <w:sz w:val="26"/>
          <w:szCs w:val="26"/>
        </w:rPr>
        <w:t xml:space="preserve"> и Классификатором видов разрешенного использования земельных участков, утвержденным приказом Минэкономразвития Российской Федерации от 01.09.2014 № 540.</w:t>
      </w:r>
    </w:p>
    <w:p w:rsidR="00116BEF" w:rsidRPr="00DC7AA1" w:rsidRDefault="00116BEF" w:rsidP="00116BEF">
      <w:pPr>
        <w:tabs>
          <w:tab w:val="left" w:pos="2370"/>
        </w:tabs>
        <w:rPr>
          <w:rFonts w:ascii="Times New Roman" w:hAnsi="Times New Roman" w:cs="Times New Roman"/>
          <w:b/>
          <w:sz w:val="26"/>
          <w:szCs w:val="26"/>
          <w:lang w:eastAsia="ru-RU"/>
        </w:rPr>
      </w:pPr>
      <w:r w:rsidRPr="00DC7AA1">
        <w:rPr>
          <w:rFonts w:ascii="Times New Roman" w:hAnsi="Times New Roman" w:cs="Times New Roman"/>
          <w:b/>
          <w:sz w:val="26"/>
          <w:szCs w:val="26"/>
          <w:lang w:eastAsia="ru-RU"/>
        </w:rPr>
        <w:t>Таблица 1. Экспликация образуемых и изменяемых земельных участков</w:t>
      </w:r>
    </w:p>
    <w:tbl>
      <w:tblPr>
        <w:tblStyle w:val="aff6"/>
        <w:tblW w:w="5052" w:type="pct"/>
        <w:jc w:val="center"/>
        <w:tblLayout w:type="fixed"/>
        <w:tblLook w:val="01E0" w:firstRow="1" w:lastRow="1" w:firstColumn="1" w:lastColumn="1" w:noHBand="0" w:noVBand="0"/>
      </w:tblPr>
      <w:tblGrid>
        <w:gridCol w:w="1233"/>
        <w:gridCol w:w="2519"/>
        <w:gridCol w:w="3046"/>
        <w:gridCol w:w="1522"/>
        <w:gridCol w:w="1122"/>
      </w:tblGrid>
      <w:tr w:rsidR="00116BEF" w:rsidRPr="00DC7AA1" w:rsidTr="00707A6F">
        <w:trPr>
          <w:trHeight w:val="20"/>
          <w:tblHeader/>
          <w:jc w:val="center"/>
        </w:trPr>
        <w:tc>
          <w:tcPr>
            <w:tcW w:w="653"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 на чертеже</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межевания/</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кадастровый номер (для изменяемых земельных участков)</w:t>
            </w:r>
          </w:p>
        </w:tc>
        <w:tc>
          <w:tcPr>
            <w:tcW w:w="1334"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Наименование объекта капитального строительства</w:t>
            </w:r>
          </w:p>
        </w:tc>
        <w:tc>
          <w:tcPr>
            <w:tcW w:w="1613"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 xml:space="preserve">Разрешенное использование земельного участка (в соответствии с Приказом МЭР от 01. 09.2014 г. №540 (ред. </w:t>
            </w:r>
            <w:hyperlink r:id="rId7" w:history="1">
              <w:r w:rsidRPr="00DC7AA1">
                <w:rPr>
                  <w:color w:val="000000" w:themeColor="text1"/>
                  <w:sz w:val="16"/>
                  <w:szCs w:val="16"/>
                </w:rPr>
                <w:t>Приказа</w:t>
              </w:r>
            </w:hyperlink>
            <w:r w:rsidRPr="00DC7AA1">
              <w:rPr>
                <w:color w:val="000000" w:themeColor="text1"/>
                <w:sz w:val="16"/>
                <w:szCs w:val="16"/>
              </w:rPr>
              <w:t xml:space="preserve"> МЭР России от 30.09.2015 N709)</w:t>
            </w:r>
          </w:p>
        </w:tc>
        <w:tc>
          <w:tcPr>
            <w:tcW w:w="806"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Описание местоположения/</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адрес</w:t>
            </w:r>
          </w:p>
        </w:tc>
        <w:tc>
          <w:tcPr>
            <w:tcW w:w="594" w:type="pct"/>
          </w:tcPr>
          <w:p w:rsidR="00116BEF" w:rsidRPr="00DC7AA1" w:rsidRDefault="00116BEF" w:rsidP="00116BEF">
            <w:pPr>
              <w:spacing w:before="20" w:after="20"/>
              <w:jc w:val="center"/>
              <w:rPr>
                <w:b/>
                <w:color w:val="000000" w:themeColor="text1"/>
                <w:sz w:val="16"/>
                <w:szCs w:val="16"/>
              </w:rPr>
            </w:pPr>
            <w:r w:rsidRPr="00DC7AA1">
              <w:rPr>
                <w:b/>
                <w:color w:val="000000" w:themeColor="text1"/>
                <w:sz w:val="16"/>
                <w:szCs w:val="16"/>
              </w:rPr>
              <w:t>Площадь земельного участка по ПМ (м кв.)</w:t>
            </w:r>
          </w:p>
        </w:tc>
      </w:tr>
      <w:tr w:rsidR="00116BEF" w:rsidRPr="00DC7AA1" w:rsidTr="0001742F">
        <w:trPr>
          <w:trHeight w:val="20"/>
          <w:jc w:val="center"/>
        </w:trPr>
        <w:tc>
          <w:tcPr>
            <w:tcW w:w="5000" w:type="pct"/>
            <w:gridSpan w:val="5"/>
            <w:tcBorders>
              <w:bottom w:val="single" w:sz="4" w:space="0" w:color="5B9BD5" w:themeColor="accent1"/>
            </w:tcBorders>
          </w:tcPr>
          <w:p w:rsidR="00116BEF" w:rsidRPr="00DC7AA1" w:rsidRDefault="00116BEF" w:rsidP="00116BEF">
            <w:pPr>
              <w:spacing w:before="20" w:after="20"/>
              <w:jc w:val="center"/>
              <w:rPr>
                <w:b/>
                <w:i/>
                <w:color w:val="000000" w:themeColor="text1"/>
                <w:sz w:val="22"/>
                <w:szCs w:val="22"/>
              </w:rPr>
            </w:pPr>
            <w:r w:rsidRPr="00DC7AA1">
              <w:rPr>
                <w:b/>
                <w:i/>
                <w:color w:val="000000" w:themeColor="text1"/>
                <w:sz w:val="22"/>
                <w:szCs w:val="22"/>
              </w:rPr>
              <w:t>Образуемые земельные участки</w:t>
            </w:r>
          </w:p>
        </w:tc>
      </w:tr>
      <w:tr w:rsidR="00234F7D" w:rsidRPr="00DC7AA1" w:rsidTr="00707A6F">
        <w:tblPrEx>
          <w:tblLook w:val="04A0" w:firstRow="1" w:lastRow="0" w:firstColumn="1" w:lastColumn="0" w:noHBand="0" w:noVBand="1"/>
        </w:tblPrEx>
        <w:trPr>
          <w:trHeight w:val="20"/>
          <w:jc w:val="center"/>
        </w:trPr>
        <w:tc>
          <w:tcPr>
            <w:tcW w:w="653" w:type="pct"/>
            <w:tcBorders>
              <w:bottom w:val="single" w:sz="4" w:space="0" w:color="5B9BD5" w:themeColor="accent1"/>
            </w:tcBorders>
            <w:noWrap/>
          </w:tcPr>
          <w:p w:rsidR="00234F7D" w:rsidRPr="00BE6456" w:rsidRDefault="00AE1E8F" w:rsidP="00234F7D">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28</w:t>
            </w:r>
            <w:r w:rsidR="00234F7D" w:rsidRPr="00BE6456">
              <w:rPr>
                <w:rFonts w:asciiTheme="minorHAnsi" w:hAnsiTheme="minorHAnsi"/>
                <w:color w:val="000000" w:themeColor="text1"/>
                <w:sz w:val="16"/>
                <w:szCs w:val="16"/>
              </w:rPr>
              <w:t>:0</w:t>
            </w:r>
            <w:r>
              <w:rPr>
                <w:rFonts w:asciiTheme="minorHAnsi" w:hAnsiTheme="minorHAnsi"/>
                <w:color w:val="000000" w:themeColor="text1"/>
                <w:sz w:val="16"/>
                <w:szCs w:val="16"/>
              </w:rPr>
              <w:t>1</w:t>
            </w:r>
          </w:p>
        </w:tc>
        <w:tc>
          <w:tcPr>
            <w:tcW w:w="1334" w:type="pct"/>
            <w:tcBorders>
              <w:bottom w:val="single" w:sz="4" w:space="0" w:color="5B9BD5" w:themeColor="accent1"/>
            </w:tcBorders>
            <w:noWrap/>
          </w:tcPr>
          <w:p w:rsidR="00234F7D" w:rsidRPr="00BE6456" w:rsidRDefault="00B84BDD" w:rsidP="00234F7D">
            <w:pPr>
              <w:spacing w:before="20" w:after="20"/>
              <w:jc w:val="center"/>
              <w:rPr>
                <w:rFonts w:asciiTheme="minorHAnsi" w:hAnsiTheme="minorHAnsi"/>
                <w:color w:val="000000" w:themeColor="text1"/>
                <w:sz w:val="16"/>
                <w:szCs w:val="16"/>
              </w:rPr>
            </w:pPr>
            <w:r w:rsidRPr="00B84BDD">
              <w:rPr>
                <w:rFonts w:asciiTheme="minorHAnsi" w:hAnsiTheme="minorHAnsi"/>
                <w:color w:val="000000" w:themeColor="text1"/>
                <w:sz w:val="16"/>
                <w:szCs w:val="16"/>
              </w:rPr>
              <w:t>Гаражный кооператив</w:t>
            </w:r>
          </w:p>
        </w:tc>
        <w:tc>
          <w:tcPr>
            <w:tcW w:w="1613" w:type="pct"/>
            <w:tcBorders>
              <w:bottom w:val="single" w:sz="4" w:space="0" w:color="5B9BD5" w:themeColor="accent1"/>
            </w:tcBorders>
            <w:noWrap/>
          </w:tcPr>
          <w:p w:rsidR="00234F7D" w:rsidRPr="00BE6456" w:rsidRDefault="00234F7D" w:rsidP="00234F7D">
            <w:pPr>
              <w:spacing w:before="20" w:after="20"/>
              <w:jc w:val="center"/>
              <w:rPr>
                <w:rFonts w:asciiTheme="minorHAnsi" w:hAnsiTheme="minorHAnsi"/>
                <w:color w:val="000000" w:themeColor="text1"/>
                <w:sz w:val="16"/>
                <w:szCs w:val="16"/>
              </w:rPr>
            </w:pPr>
            <w:r w:rsidRPr="00BE6456">
              <w:rPr>
                <w:rFonts w:asciiTheme="minorHAnsi" w:hAnsiTheme="minorHAnsi"/>
                <w:color w:val="000000" w:themeColor="text1"/>
                <w:sz w:val="16"/>
                <w:szCs w:val="16"/>
              </w:rPr>
              <w:t>Объекты гаражного назначения</w:t>
            </w:r>
          </w:p>
        </w:tc>
        <w:tc>
          <w:tcPr>
            <w:tcW w:w="806" w:type="pct"/>
            <w:tcBorders>
              <w:bottom w:val="single" w:sz="4" w:space="0" w:color="5B9BD5" w:themeColor="accent1"/>
            </w:tcBorders>
            <w:noWrap/>
          </w:tcPr>
          <w:p w:rsidR="00234F7D" w:rsidRPr="00BE6456" w:rsidRDefault="00234F7D" w:rsidP="00234F7D">
            <w:pPr>
              <w:spacing w:before="20" w:after="20"/>
              <w:jc w:val="center"/>
              <w:rPr>
                <w:rFonts w:asciiTheme="minorHAnsi" w:hAnsiTheme="minorHAnsi"/>
                <w:color w:val="000000" w:themeColor="text1"/>
                <w:sz w:val="16"/>
                <w:szCs w:val="16"/>
              </w:rPr>
            </w:pPr>
            <w:r w:rsidRPr="00BE6456">
              <w:rPr>
                <w:rFonts w:asciiTheme="minorHAnsi" w:hAnsiTheme="minorHAnsi"/>
                <w:color w:val="000000" w:themeColor="text1"/>
                <w:sz w:val="16"/>
                <w:szCs w:val="16"/>
              </w:rPr>
              <w:t>г. Нарьян-Мар</w:t>
            </w:r>
          </w:p>
        </w:tc>
        <w:tc>
          <w:tcPr>
            <w:tcW w:w="594" w:type="pct"/>
            <w:tcBorders>
              <w:bottom w:val="single" w:sz="4" w:space="0" w:color="5B9BD5" w:themeColor="accent1"/>
            </w:tcBorders>
            <w:noWrap/>
          </w:tcPr>
          <w:p w:rsidR="00234F7D" w:rsidRDefault="00AE1E8F" w:rsidP="00234F7D">
            <w:pPr>
              <w:spacing w:before="20" w:after="20"/>
              <w:jc w:val="center"/>
              <w:rPr>
                <w:rFonts w:asciiTheme="minorHAnsi" w:hAnsiTheme="minorHAnsi"/>
                <w:color w:val="000000" w:themeColor="text1"/>
                <w:sz w:val="16"/>
                <w:szCs w:val="16"/>
              </w:rPr>
            </w:pPr>
            <w:r w:rsidRPr="00AE1E8F">
              <w:rPr>
                <w:rFonts w:asciiTheme="minorHAnsi" w:hAnsiTheme="minorHAnsi"/>
                <w:color w:val="000000" w:themeColor="text1"/>
                <w:sz w:val="16"/>
                <w:szCs w:val="16"/>
              </w:rPr>
              <w:t>1402</w:t>
            </w:r>
            <w:r w:rsidR="00E82996">
              <w:rPr>
                <w:rFonts w:asciiTheme="minorHAnsi" w:hAnsiTheme="minorHAnsi"/>
                <w:color w:val="000000" w:themeColor="text1"/>
                <w:sz w:val="16"/>
                <w:szCs w:val="16"/>
              </w:rPr>
              <w:t>8</w:t>
            </w:r>
          </w:p>
          <w:p w:rsidR="00234F7D" w:rsidRPr="00BE6456" w:rsidRDefault="00234F7D" w:rsidP="00234F7D">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(площадь указана ориентировочно)</w:t>
            </w:r>
          </w:p>
        </w:tc>
      </w:tr>
      <w:tr w:rsidR="00641F48" w:rsidRPr="00DC7AA1" w:rsidTr="00707A6F">
        <w:tblPrEx>
          <w:tblLook w:val="04A0" w:firstRow="1" w:lastRow="0" w:firstColumn="1" w:lastColumn="0" w:noHBand="0" w:noVBand="1"/>
        </w:tblPrEx>
        <w:trPr>
          <w:trHeight w:val="20"/>
          <w:jc w:val="center"/>
        </w:trPr>
        <w:tc>
          <w:tcPr>
            <w:tcW w:w="653" w:type="pct"/>
            <w:tcBorders>
              <w:bottom w:val="single" w:sz="4" w:space="0" w:color="5B9BD5" w:themeColor="accent1"/>
            </w:tcBorders>
            <w:noWrap/>
          </w:tcPr>
          <w:p w:rsidR="00641F48" w:rsidRPr="00B93FFC" w:rsidRDefault="00AE1E8F" w:rsidP="00707A6F">
            <w:pPr>
              <w:spacing w:before="20" w:after="20"/>
              <w:jc w:val="center"/>
              <w:rPr>
                <w:rFonts w:asciiTheme="minorHAnsi" w:hAnsiTheme="minorHAnsi"/>
                <w:color w:val="000000" w:themeColor="text1"/>
                <w:sz w:val="16"/>
                <w:szCs w:val="16"/>
              </w:rPr>
            </w:pPr>
            <w:proofErr w:type="gramStart"/>
            <w:r>
              <w:rPr>
                <w:rFonts w:asciiTheme="minorHAnsi" w:hAnsiTheme="minorHAnsi"/>
                <w:color w:val="000000" w:themeColor="text1"/>
                <w:sz w:val="16"/>
                <w:szCs w:val="16"/>
              </w:rPr>
              <w:t>28</w:t>
            </w:r>
            <w:r w:rsidR="00641F48" w:rsidRPr="00B93FFC">
              <w:rPr>
                <w:rFonts w:asciiTheme="minorHAnsi" w:hAnsiTheme="minorHAnsi"/>
                <w:color w:val="000000" w:themeColor="text1"/>
                <w:sz w:val="16"/>
                <w:szCs w:val="16"/>
              </w:rPr>
              <w:t>:</w:t>
            </w:r>
            <w:r w:rsidR="00707A6F">
              <w:rPr>
                <w:rFonts w:asciiTheme="minorHAnsi" w:hAnsiTheme="minorHAnsi"/>
                <w:color w:val="000000" w:themeColor="text1"/>
                <w:sz w:val="16"/>
                <w:szCs w:val="16"/>
              </w:rPr>
              <w:t>ЗУ</w:t>
            </w:r>
            <w:proofErr w:type="gramEnd"/>
            <w:r w:rsidR="00707A6F">
              <w:rPr>
                <w:rFonts w:asciiTheme="minorHAnsi" w:hAnsiTheme="minorHAnsi"/>
                <w:color w:val="000000" w:themeColor="text1"/>
                <w:sz w:val="16"/>
                <w:szCs w:val="16"/>
              </w:rPr>
              <w:t>1</w:t>
            </w:r>
          </w:p>
        </w:tc>
        <w:tc>
          <w:tcPr>
            <w:tcW w:w="1334" w:type="pct"/>
            <w:tcBorders>
              <w:bottom w:val="single" w:sz="4" w:space="0" w:color="5B9BD5" w:themeColor="accent1"/>
            </w:tcBorders>
            <w:noWrap/>
          </w:tcPr>
          <w:p w:rsidR="00641F48" w:rsidRPr="00B93FFC" w:rsidRDefault="00234F7D" w:rsidP="00641F48">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Индивидуальный гараж</w:t>
            </w:r>
          </w:p>
        </w:tc>
        <w:tc>
          <w:tcPr>
            <w:tcW w:w="1613" w:type="pct"/>
            <w:tcBorders>
              <w:bottom w:val="single" w:sz="4" w:space="0" w:color="5B9BD5" w:themeColor="accent1"/>
            </w:tcBorders>
            <w:noWrap/>
          </w:tcPr>
          <w:p w:rsidR="00641F48" w:rsidRPr="00B93FFC" w:rsidRDefault="006E2F2E" w:rsidP="00641F48">
            <w:pPr>
              <w:spacing w:before="20" w:after="20"/>
              <w:jc w:val="center"/>
              <w:rPr>
                <w:rFonts w:asciiTheme="minorHAnsi" w:hAnsiTheme="minorHAnsi"/>
                <w:color w:val="000000" w:themeColor="text1"/>
                <w:sz w:val="16"/>
                <w:szCs w:val="16"/>
              </w:rPr>
            </w:pPr>
            <w:r w:rsidRPr="006E2F2E">
              <w:rPr>
                <w:rFonts w:asciiTheme="minorHAnsi" w:hAnsiTheme="minorHAnsi"/>
                <w:color w:val="000000" w:themeColor="text1"/>
                <w:sz w:val="16"/>
                <w:szCs w:val="16"/>
              </w:rPr>
              <w:t>Хранение автотранспорта</w:t>
            </w:r>
          </w:p>
        </w:tc>
        <w:tc>
          <w:tcPr>
            <w:tcW w:w="806" w:type="pct"/>
            <w:tcBorders>
              <w:bottom w:val="single" w:sz="4" w:space="0" w:color="5B9BD5" w:themeColor="accent1"/>
            </w:tcBorders>
            <w:noWrap/>
          </w:tcPr>
          <w:p w:rsidR="005F5582" w:rsidRPr="00B93FFC" w:rsidRDefault="006053F9" w:rsidP="005F5582">
            <w:pPr>
              <w:spacing w:before="20" w:after="20"/>
              <w:jc w:val="center"/>
              <w:rPr>
                <w:rFonts w:asciiTheme="minorHAnsi" w:hAnsiTheme="minorHAnsi"/>
                <w:color w:val="000000" w:themeColor="text1"/>
                <w:sz w:val="16"/>
                <w:szCs w:val="16"/>
              </w:rPr>
            </w:pPr>
            <w:r w:rsidRPr="006053F9">
              <w:rPr>
                <w:rFonts w:asciiTheme="minorHAnsi" w:hAnsiTheme="minorHAnsi"/>
                <w:color w:val="000000" w:themeColor="text1"/>
                <w:sz w:val="16"/>
                <w:szCs w:val="16"/>
              </w:rPr>
              <w:t>Ненецкий автономный округ, г. Нарьян-Мар</w:t>
            </w:r>
          </w:p>
          <w:p w:rsidR="00641F48" w:rsidRPr="00B93FFC" w:rsidRDefault="00641F48" w:rsidP="006053F9">
            <w:pPr>
              <w:spacing w:before="20" w:after="20"/>
              <w:jc w:val="center"/>
              <w:rPr>
                <w:rFonts w:asciiTheme="minorHAnsi" w:hAnsiTheme="minorHAnsi"/>
                <w:color w:val="000000" w:themeColor="text1"/>
                <w:sz w:val="16"/>
                <w:szCs w:val="16"/>
              </w:rPr>
            </w:pPr>
          </w:p>
        </w:tc>
        <w:tc>
          <w:tcPr>
            <w:tcW w:w="594" w:type="pct"/>
            <w:tcBorders>
              <w:bottom w:val="single" w:sz="4" w:space="0" w:color="5B9BD5" w:themeColor="accent1"/>
            </w:tcBorders>
            <w:noWrap/>
          </w:tcPr>
          <w:p w:rsidR="00641F48" w:rsidRPr="00B93FFC" w:rsidRDefault="00234F7D" w:rsidP="00641F48">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4</w:t>
            </w:r>
            <w:r w:rsidR="00E82996">
              <w:rPr>
                <w:rFonts w:asciiTheme="minorHAnsi" w:hAnsiTheme="minorHAnsi"/>
                <w:color w:val="000000" w:themeColor="text1"/>
                <w:sz w:val="16"/>
                <w:szCs w:val="16"/>
              </w:rPr>
              <w:t>9</w:t>
            </w:r>
          </w:p>
        </w:tc>
      </w:tr>
    </w:tbl>
    <w:p w:rsidR="00FD416D" w:rsidRDefault="00FD416D" w:rsidP="00FD416D">
      <w:pPr>
        <w:spacing w:after="0" w:line="240" w:lineRule="auto"/>
        <w:jc w:val="both"/>
        <w:rPr>
          <w:rFonts w:ascii="Times New Roman" w:hAnsi="Times New Roman" w:cs="Times New Roman"/>
          <w:sz w:val="28"/>
          <w:szCs w:val="28"/>
        </w:rPr>
      </w:pPr>
    </w:p>
    <w:p w:rsidR="00FD416D" w:rsidRDefault="00FD416D" w:rsidP="00FD416D">
      <w:pPr>
        <w:rPr>
          <w:rFonts w:ascii="Times New Roman" w:hAnsi="Times New Roman"/>
        </w:rPr>
      </w:pPr>
      <w:r>
        <w:rPr>
          <w:rFonts w:ascii="Times New Roman" w:hAnsi="Times New Roman"/>
        </w:rPr>
        <w:t xml:space="preserve">Примечание – </w:t>
      </w:r>
      <w:r w:rsidRPr="005E23EB">
        <w:rPr>
          <w:rFonts w:ascii="Times New Roman" w:hAnsi="Times New Roman"/>
        </w:rPr>
        <w:t>все образуемые земельные участки отнесены к категории зе</w:t>
      </w:r>
      <w:r>
        <w:rPr>
          <w:rFonts w:ascii="Times New Roman" w:hAnsi="Times New Roman"/>
        </w:rPr>
        <w:t>мель – Земли населенных пунктов.</w:t>
      </w:r>
    </w:p>
    <w:p w:rsidR="00F561C9" w:rsidRDefault="00F561C9">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976160" w:rsidRPr="00DC7AA1" w:rsidRDefault="00976160" w:rsidP="00707A6F">
      <w:pPr>
        <w:spacing w:after="0" w:line="240" w:lineRule="auto"/>
        <w:rPr>
          <w:rFonts w:ascii="Times New Roman" w:hAnsi="Times New Roman" w:cs="Times New Roman"/>
          <w:sz w:val="28"/>
          <w:szCs w:val="28"/>
        </w:rPr>
      </w:pPr>
    </w:p>
    <w:sectPr w:rsidR="00976160" w:rsidRPr="00DC7AA1" w:rsidSect="003322A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2A8" w:rsidRDefault="003952A8" w:rsidP="00B649CA">
      <w:pPr>
        <w:spacing w:after="0" w:line="240" w:lineRule="auto"/>
      </w:pPr>
      <w:r>
        <w:separator/>
      </w:r>
    </w:p>
  </w:endnote>
  <w:endnote w:type="continuationSeparator" w:id="0">
    <w:p w:rsidR="003952A8" w:rsidRDefault="003952A8" w:rsidP="00B64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400B26" w:rsidRDefault="00FD4B51">
    <w:r>
      <w:fldChar w:fldCharType="begin"/>
    </w:r>
    <w:r w:rsidR="00B14164">
      <w:instrText xml:space="preserve"> PAGE   \* MERGEFORMAT </w:instrText>
    </w:r>
    <w:r>
      <w:fldChar w:fldCharType="separate"/>
    </w:r>
    <w:r w:rsidR="00B14164" w:rsidRPr="00400B26">
      <w:t>2</w:t>
    </w:r>
    <w:r>
      <w:fldChar w:fldCharType="end"/>
    </w:r>
  </w:p>
  <w:p w:rsidR="00B14164" w:rsidRDefault="00B141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B14164" w:rsidP="00116BEF">
    <w:pPr>
      <w:pBdr>
        <w:between w:val="single" w:sz="4" w:space="1" w:color="5B9BD5" w:themeColor="accent1"/>
      </w:pBdr>
      <w:tabs>
        <w:tab w:val="center" w:pos="4677"/>
        <w:tab w:val="right" w:pos="9354"/>
      </w:tabs>
      <w:spacing w:line="276" w:lineRule="auto"/>
      <w:rPr>
        <w:rFonts w:cstheme="minorHAnsi"/>
        <w:color w:val="2E74B5" w:themeColor="accent1" w:themeShade="BF"/>
      </w:rPr>
    </w:pPr>
    <w:r>
      <w:rPr>
        <w:rFonts w:cstheme="minorHAnsi"/>
        <w:color w:val="2E74B5" w:themeColor="accent1" w:themeShade="BF"/>
      </w:rPr>
      <w:tab/>
    </w:r>
    <w:r w:rsidR="0001742F">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164" w:rsidRPr="00EA0DC4" w:rsidRDefault="00B14164" w:rsidP="00116BEF">
                          <w:pPr>
                            <w:jc w:val="center"/>
                            <w:rPr>
                              <w:rFonts w:ascii="Times New Roman" w:hAnsi="Times New Roman" w:cs="Times New Roman"/>
                              <w:color w:val="8496B0" w:themeColor="text2" w:themeTint="99"/>
                              <w:sz w:val="26"/>
                              <w:szCs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5" o:spid="_x0000_s1026" type="#_x0000_t202" style="position:absolute;margin-left:449.2pt;margin-top:7.5pt;width:31.8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" filled="f" stroked="f">
              <v:textbox inset="0,0,0,0">
                <w:txbxContent>
                  <w:p w:rsidR="00B14164" w:rsidRPr="00EA0DC4" w:rsidRDefault="00B14164" w:rsidP="00116BEF">
                    <w:pPr>
                      <w:jc w:val="center"/>
                      <w:rPr>
                        <w:rFonts w:ascii="Times New Roman" w:hAnsi="Times New Roman" w:cs="Times New Roman"/>
                        <w:color w:val="8496B0" w:themeColor="text2" w:themeTint="99"/>
                        <w:sz w:val="26"/>
                        <w:szCs w:val="26"/>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01742F" w:rsidP="00116BEF">
    <w:pPr>
      <w:pBdr>
        <w:between w:val="single" w:sz="4" w:space="1" w:color="5B9BD5" w:themeColor="accent1"/>
      </w:pBdr>
      <w:tabs>
        <w:tab w:val="center" w:pos="4677"/>
        <w:tab w:val="right" w:pos="9354"/>
      </w:tabs>
      <w:spacing w:line="276" w:lineRule="auto"/>
      <w:rPr>
        <w:rFonts w:cstheme="minorHAnsi"/>
        <w:color w:val="2E74B5" w:themeColor="accent1" w:themeShade="BF"/>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164" w:rsidRPr="00BF6159" w:rsidRDefault="00FD4B51" w:rsidP="00116BEF">
                          <w:pPr>
                            <w:jc w:val="center"/>
                            <w:rPr>
                              <w:color w:val="8496B0" w:themeColor="text2" w:themeTint="99"/>
                            </w:rPr>
                          </w:pPr>
                          <w:r w:rsidRPr="00BF6159">
                            <w:rPr>
                              <w:color w:val="8496B0" w:themeColor="text2" w:themeTint="99"/>
                            </w:rPr>
                            <w:fldChar w:fldCharType="begin"/>
                          </w:r>
                          <w:r w:rsidR="00B14164" w:rsidRPr="00BF6159">
                            <w:rPr>
                              <w:color w:val="8496B0" w:themeColor="text2" w:themeTint="99"/>
                            </w:rPr>
                            <w:instrText>PAGE    \* MERGEFORMAT</w:instrText>
                          </w:r>
                          <w:r w:rsidRPr="00BF6159">
                            <w:rPr>
                              <w:color w:val="8496B0" w:themeColor="text2" w:themeTint="99"/>
                            </w:rPr>
                            <w:fldChar w:fldCharType="separate"/>
                          </w:r>
                          <w:r w:rsidR="00DC7AA1">
                            <w:rPr>
                              <w:noProof/>
                              <w:color w:val="8496B0" w:themeColor="text2" w:themeTint="99"/>
                            </w:rPr>
                            <w:t>3</w:t>
                          </w:r>
                          <w:r w:rsidRPr="00BF6159">
                            <w:rPr>
                              <w:color w:val="8496B0" w:themeColor="text2" w:themeTint="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7" type="#_x0000_t202" style="position:absolute;margin-left:449.2pt;margin-top:7.5pt;width:31.8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" filled="f" stroked="f">
              <v:textbox inset="0,0,0,0">
                <w:txbxContent>
                  <w:p w:rsidR="00B14164" w:rsidRPr="00BF6159" w:rsidRDefault="00FD4B51" w:rsidP="00116BEF">
                    <w:pPr>
                      <w:jc w:val="center"/>
                      <w:rPr>
                        <w:color w:val="8496B0" w:themeColor="text2" w:themeTint="99"/>
                      </w:rPr>
                    </w:pPr>
                    <w:r w:rsidRPr="00BF6159">
                      <w:rPr>
                        <w:color w:val="8496B0" w:themeColor="text2" w:themeTint="99"/>
                      </w:rPr>
                      <w:fldChar w:fldCharType="begin"/>
                    </w:r>
                    <w:r w:rsidR="00B14164" w:rsidRPr="00BF6159">
                      <w:rPr>
                        <w:color w:val="8496B0" w:themeColor="text2" w:themeTint="99"/>
                      </w:rPr>
                      <w:instrText>PAGE    \* MERGEFORMAT</w:instrText>
                    </w:r>
                    <w:r w:rsidRPr="00BF6159">
                      <w:rPr>
                        <w:color w:val="8496B0" w:themeColor="text2" w:themeTint="99"/>
                      </w:rPr>
                      <w:fldChar w:fldCharType="separate"/>
                    </w:r>
                    <w:r w:rsidR="00DC7AA1">
                      <w:rPr>
                        <w:noProof/>
                        <w:color w:val="8496B0" w:themeColor="text2" w:themeTint="99"/>
                      </w:rPr>
                      <w:t>3</w:t>
                    </w:r>
                    <w:r w:rsidRPr="00BF6159">
                      <w:rPr>
                        <w:color w:val="8496B0" w:themeColor="text2" w:themeTint="99"/>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2A8" w:rsidRDefault="003952A8" w:rsidP="00B649CA">
      <w:pPr>
        <w:spacing w:after="0" w:line="240" w:lineRule="auto"/>
      </w:pPr>
      <w:r>
        <w:separator/>
      </w:r>
    </w:p>
  </w:footnote>
  <w:footnote w:type="continuationSeparator" w:id="0">
    <w:p w:rsidR="003952A8" w:rsidRDefault="003952A8" w:rsidP="00B649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B14164" w:rsidP="00116BEF">
    <w:r>
      <w:t>ИФУГ.</w:t>
    </w:r>
    <w:r w:rsidRPr="00400B26">
      <w:t>XXXXXX.YYY</w:t>
    </w:r>
    <w:r>
      <w:t>РЭ</w:t>
    </w:r>
  </w:p>
  <w:tbl>
    <w:tblPr>
      <w:tblW w:w="0" w:type="auto"/>
      <w:tblInd w:w="108" w:type="dxa"/>
      <w:tblLook w:val="01E0" w:firstRow="1" w:lastRow="1" w:firstColumn="1" w:lastColumn="1" w:noHBand="0" w:noVBand="0"/>
    </w:tblPr>
    <w:tblGrid>
      <w:gridCol w:w="9247"/>
    </w:tblGrid>
    <w:tr w:rsidR="00B14164">
      <w:trPr>
        <w:trHeight w:val="274"/>
      </w:trPr>
      <w:tc>
        <w:tcPr>
          <w:tcW w:w="9745" w:type="dxa"/>
          <w:tcBorders>
            <w:top w:val="nil"/>
            <w:left w:val="nil"/>
            <w:bottom w:val="single" w:sz="4" w:space="0" w:color="auto"/>
            <w:right w:val="nil"/>
          </w:tcBorders>
        </w:tcPr>
        <w:p w:rsidR="00B14164" w:rsidRPr="00400B26" w:rsidRDefault="00B14164" w:rsidP="00116BEF">
          <w:r w:rsidRPr="00400B26">
            <w:t>Руководство по эксплуатации</w:t>
          </w:r>
        </w:p>
      </w:tc>
    </w:tr>
  </w:tbl>
  <w:p w:rsidR="00B14164" w:rsidRDefault="00B14164"/>
  <w:p w:rsidR="00B14164" w:rsidRDefault="00B141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8B787C" w:rsidRDefault="00B14164" w:rsidP="00116BEF">
    <w:pPr>
      <w:pBdr>
        <w:between w:val="single" w:sz="4" w:space="1" w:color="5B9BD5" w:themeColor="accent1"/>
      </w:pBdr>
      <w:spacing w:line="276" w:lineRule="auto"/>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8B787C" w:rsidRDefault="00B14164" w:rsidP="00116BEF">
    <w:pPr>
      <w:pBdr>
        <w:between w:val="single" w:sz="4" w:space="1" w:color="5B9BD5" w:themeColor="accent1"/>
      </w:pBd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008FE"/>
    <w:multiLevelType w:val="hybridMultilevel"/>
    <w:tmpl w:val="6102F254"/>
    <w:lvl w:ilvl="0" w:tplc="2972585E">
      <w:start w:val="1"/>
      <w:numFmt w:val="bullet"/>
      <w:lvlText w:val="­"/>
      <w:lvlJc w:val="left"/>
      <w:pPr>
        <w:tabs>
          <w:tab w:val="num" w:pos="1440"/>
        </w:tabs>
        <w:ind w:left="144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863318B"/>
    <w:multiLevelType w:val="hybridMultilevel"/>
    <w:tmpl w:val="0B8EA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7"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15:restartNumberingAfterBreak="0">
    <w:nsid w:val="27DF3DF5"/>
    <w:multiLevelType w:val="hybridMultilevel"/>
    <w:tmpl w:val="50D43FC8"/>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2C305A51"/>
    <w:multiLevelType w:val="hybridMultilevel"/>
    <w:tmpl w:val="3A14A1FE"/>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EE40EC4"/>
    <w:multiLevelType w:val="multilevel"/>
    <w:tmpl w:val="4570367A"/>
    <w:lvl w:ilvl="0">
      <w:start w:val="1"/>
      <w:numFmt w:val="decimal"/>
      <w:lvlText w:val="%1."/>
      <w:lvlJc w:val="left"/>
      <w:pPr>
        <w:tabs>
          <w:tab w:val="num" w:pos="720"/>
        </w:tabs>
        <w:ind w:left="720" w:hanging="360"/>
      </w:pPr>
    </w:lvl>
    <w:lvl w:ilvl="1">
      <w:start w:val="2"/>
      <w:numFmt w:val="decimal"/>
      <w:isLgl/>
      <w:lvlText w:val="%1.%2."/>
      <w:lvlJc w:val="left"/>
      <w:pPr>
        <w:ind w:left="1845" w:hanging="1125"/>
      </w:pPr>
      <w:rPr>
        <w:rFonts w:hint="default"/>
      </w:rPr>
    </w:lvl>
    <w:lvl w:ilvl="2">
      <w:start w:val="1"/>
      <w:numFmt w:val="decimal"/>
      <w:isLgl/>
      <w:lvlText w:val="%1.%2.%3."/>
      <w:lvlJc w:val="left"/>
      <w:pPr>
        <w:ind w:left="2205" w:hanging="1125"/>
      </w:pPr>
      <w:rPr>
        <w:rFonts w:hint="default"/>
      </w:rPr>
    </w:lvl>
    <w:lvl w:ilvl="3">
      <w:start w:val="1"/>
      <w:numFmt w:val="decimal"/>
      <w:isLgl/>
      <w:lvlText w:val="%1.%2.%3.%4."/>
      <w:lvlJc w:val="left"/>
      <w:pPr>
        <w:ind w:left="2565" w:hanging="1125"/>
      </w:pPr>
      <w:rPr>
        <w:rFonts w:hint="default"/>
      </w:rPr>
    </w:lvl>
    <w:lvl w:ilvl="4">
      <w:start w:val="1"/>
      <w:numFmt w:val="decimal"/>
      <w:isLgl/>
      <w:lvlText w:val="%1.%2.%3.%4.%5."/>
      <w:lvlJc w:val="left"/>
      <w:pPr>
        <w:ind w:left="2925" w:hanging="1125"/>
      </w:pPr>
      <w:rPr>
        <w:rFonts w:hint="default"/>
      </w:rPr>
    </w:lvl>
    <w:lvl w:ilvl="5">
      <w:start w:val="1"/>
      <w:numFmt w:val="decimal"/>
      <w:isLgl/>
      <w:lvlText w:val="%1.%2.%3.%4.%5.%6."/>
      <w:lvlJc w:val="left"/>
      <w:pPr>
        <w:ind w:left="3285" w:hanging="112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A7610DC"/>
    <w:multiLevelType w:val="hybridMultilevel"/>
    <w:tmpl w:val="F27E70D0"/>
    <w:lvl w:ilvl="0" w:tplc="D63E8950">
      <w:start w:val="1"/>
      <w:numFmt w:val="bullet"/>
      <w:lvlText w:val=""/>
      <w:lvlJc w:val="left"/>
      <w:pPr>
        <w:tabs>
          <w:tab w:val="num" w:pos="2160"/>
        </w:tabs>
        <w:ind w:left="2160" w:hanging="360"/>
      </w:pPr>
      <w:rPr>
        <w:rFonts w:ascii="Symbol" w:hAnsi="Symbol" w:hint="default"/>
      </w:rPr>
    </w:lvl>
    <w:lvl w:ilvl="1" w:tplc="D63E8950">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D911A42"/>
    <w:multiLevelType w:val="multilevel"/>
    <w:tmpl w:val="88BAEC4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themeColor="background1"/>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15:restartNumberingAfterBreak="0">
    <w:nsid w:val="407D39CD"/>
    <w:multiLevelType w:val="hybridMultilevel"/>
    <w:tmpl w:val="75EA260A"/>
    <w:lvl w:ilvl="0" w:tplc="9C32C3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226D66"/>
    <w:multiLevelType w:val="multilevel"/>
    <w:tmpl w:val="A9CC7950"/>
    <w:lvl w:ilvl="0">
      <w:start w:val="1"/>
      <w:numFmt w:val="decimal"/>
      <w:lvlText w:val="%1."/>
      <w:lvlJc w:val="left"/>
      <w:pPr>
        <w:ind w:left="720" w:hanging="360"/>
      </w:pPr>
      <w:rPr>
        <w:rFonts w:asciiTheme="minorHAnsi" w:eastAsiaTheme="minorHAnsi" w:hAnsiTheme="minorHAnsi" w:cstheme="minorBidi"/>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2160" w:hanging="1080"/>
      </w:pPr>
      <w:rPr>
        <w:rFonts w:hint="default"/>
        <w:b w:val="0"/>
      </w:rPr>
    </w:lvl>
    <w:lvl w:ilvl="3">
      <w:start w:val="1"/>
      <w:numFmt w:val="decimal"/>
      <w:isLgl/>
      <w:lvlText w:val="%1.%2.%3.%4."/>
      <w:lvlJc w:val="left"/>
      <w:pPr>
        <w:ind w:left="2520" w:hanging="1080"/>
      </w:pPr>
      <w:rPr>
        <w:rFonts w:hint="default"/>
        <w:b/>
      </w:rPr>
    </w:lvl>
    <w:lvl w:ilvl="4">
      <w:start w:val="1"/>
      <w:numFmt w:val="decimal"/>
      <w:isLgl/>
      <w:lvlText w:val="%1.%2.%3.%4.%5."/>
      <w:lvlJc w:val="left"/>
      <w:pPr>
        <w:ind w:left="3240" w:hanging="1440"/>
      </w:pPr>
      <w:rPr>
        <w:rFonts w:hint="default"/>
        <w:b/>
      </w:rPr>
    </w:lvl>
    <w:lvl w:ilvl="5">
      <w:start w:val="1"/>
      <w:numFmt w:val="decimal"/>
      <w:isLgl/>
      <w:lvlText w:val="%1.%2.%3.%4.%5.%6."/>
      <w:lvlJc w:val="left"/>
      <w:pPr>
        <w:ind w:left="3960" w:hanging="180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5040" w:hanging="2160"/>
      </w:pPr>
      <w:rPr>
        <w:rFonts w:hint="default"/>
        <w:b/>
      </w:rPr>
    </w:lvl>
    <w:lvl w:ilvl="8">
      <w:start w:val="1"/>
      <w:numFmt w:val="decimal"/>
      <w:isLgl/>
      <w:lvlText w:val="%1.%2.%3.%4.%5.%6.%7.%8.%9."/>
      <w:lvlJc w:val="left"/>
      <w:pPr>
        <w:ind w:left="5760" w:hanging="2520"/>
      </w:pPr>
      <w:rPr>
        <w:rFonts w:hint="default"/>
        <w:b/>
      </w:rPr>
    </w:lvl>
  </w:abstractNum>
  <w:abstractNum w:abstractNumId="16" w15:restartNumberingAfterBreak="0">
    <w:nsid w:val="42F31A57"/>
    <w:multiLevelType w:val="hybridMultilevel"/>
    <w:tmpl w:val="410252A0"/>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D4D3611"/>
    <w:multiLevelType w:val="hybridMultilevel"/>
    <w:tmpl w:val="D160DD84"/>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ED21D39"/>
    <w:multiLevelType w:val="multilevel"/>
    <w:tmpl w:val="D3A4BB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0" w15:restartNumberingAfterBreak="0">
    <w:nsid w:val="511147C0"/>
    <w:multiLevelType w:val="hybridMultilevel"/>
    <w:tmpl w:val="B544618A"/>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5DD44CB"/>
    <w:multiLevelType w:val="hybridMultilevel"/>
    <w:tmpl w:val="BED45736"/>
    <w:lvl w:ilvl="0" w:tplc="F53206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6D747F8"/>
    <w:multiLevelType w:val="hybridMultilevel"/>
    <w:tmpl w:val="0FBCE7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C29518F"/>
    <w:multiLevelType w:val="hybridMultilevel"/>
    <w:tmpl w:val="587CE4C8"/>
    <w:lvl w:ilvl="0" w:tplc="E9EED6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7" w15:restartNumberingAfterBreak="0">
    <w:nsid w:val="6A0D54A9"/>
    <w:multiLevelType w:val="hybridMultilevel"/>
    <w:tmpl w:val="1ED08B5C"/>
    <w:lvl w:ilvl="0" w:tplc="D7160268">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FC81117"/>
    <w:multiLevelType w:val="hybridMultilevel"/>
    <w:tmpl w:val="587CE4C8"/>
    <w:lvl w:ilvl="0" w:tplc="E9EED6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5D41F8"/>
    <w:multiLevelType w:val="hybridMultilevel"/>
    <w:tmpl w:val="ED64C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7BC2AE3"/>
    <w:multiLevelType w:val="hybridMultilevel"/>
    <w:tmpl w:val="EA30F7AC"/>
    <w:lvl w:ilvl="0" w:tplc="484E5CB4">
      <w:start w:val="1"/>
      <w:numFmt w:val="bullet"/>
      <w:lvlText w:val=""/>
      <w:lvlJc w:val="left"/>
      <w:pPr>
        <w:tabs>
          <w:tab w:val="num" w:pos="1865"/>
        </w:tabs>
        <w:ind w:left="1865" w:hanging="283"/>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15"/>
  </w:num>
  <w:num w:numId="3">
    <w:abstractNumId w:val="18"/>
  </w:num>
  <w:num w:numId="4">
    <w:abstractNumId w:val="7"/>
  </w:num>
  <w:num w:numId="5">
    <w:abstractNumId w:val="13"/>
  </w:num>
  <w:num w:numId="6">
    <w:abstractNumId w:val="5"/>
  </w:num>
  <w:num w:numId="7">
    <w:abstractNumId w:val="10"/>
  </w:num>
  <w:num w:numId="8">
    <w:abstractNumId w:val="19"/>
  </w:num>
  <w:num w:numId="9">
    <w:abstractNumId w:val="24"/>
  </w:num>
  <w:num w:numId="10">
    <w:abstractNumId w:val="2"/>
  </w:num>
  <w:num w:numId="11">
    <w:abstractNumId w:val="0"/>
  </w:num>
  <w:num w:numId="12">
    <w:abstractNumId w:val="25"/>
  </w:num>
  <w:num w:numId="13">
    <w:abstractNumId w:val="16"/>
  </w:num>
  <w:num w:numId="14">
    <w:abstractNumId w:val="17"/>
  </w:num>
  <w:num w:numId="15">
    <w:abstractNumId w:val="1"/>
  </w:num>
  <w:num w:numId="16">
    <w:abstractNumId w:val="26"/>
  </w:num>
  <w:num w:numId="17">
    <w:abstractNumId w:val="23"/>
  </w:num>
  <w:num w:numId="18">
    <w:abstractNumId w:val="28"/>
  </w:num>
  <w:num w:numId="19">
    <w:abstractNumId w:val="3"/>
  </w:num>
  <w:num w:numId="20">
    <w:abstractNumId w:val="12"/>
  </w:num>
  <w:num w:numId="21">
    <w:abstractNumId w:val="11"/>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8"/>
  </w:num>
  <w:num w:numId="25">
    <w:abstractNumId w:val="9"/>
  </w:num>
  <w:num w:numId="26">
    <w:abstractNumId w:val="6"/>
  </w:num>
  <w:num w:numId="27">
    <w:abstractNumId w:val="22"/>
  </w:num>
  <w:num w:numId="28">
    <w:abstractNumId w:val="29"/>
  </w:num>
  <w:num w:numId="29">
    <w:abstractNumId w:val="21"/>
  </w:num>
  <w:num w:numId="30">
    <w:abstractNumId w:val="2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F5"/>
    <w:rsid w:val="0001617E"/>
    <w:rsid w:val="0001742F"/>
    <w:rsid w:val="00017DEA"/>
    <w:rsid w:val="0005702F"/>
    <w:rsid w:val="00065A8C"/>
    <w:rsid w:val="000D228B"/>
    <w:rsid w:val="00116BEF"/>
    <w:rsid w:val="00125437"/>
    <w:rsid w:val="00162170"/>
    <w:rsid w:val="00192287"/>
    <w:rsid w:val="001B2525"/>
    <w:rsid w:val="001B52BB"/>
    <w:rsid w:val="001C48E3"/>
    <w:rsid w:val="001E3237"/>
    <w:rsid w:val="00207A87"/>
    <w:rsid w:val="00234F7D"/>
    <w:rsid w:val="002E30DD"/>
    <w:rsid w:val="003112B9"/>
    <w:rsid w:val="0031586F"/>
    <w:rsid w:val="00326AF4"/>
    <w:rsid w:val="003322A0"/>
    <w:rsid w:val="00362B8E"/>
    <w:rsid w:val="00367788"/>
    <w:rsid w:val="003830DD"/>
    <w:rsid w:val="00387ED2"/>
    <w:rsid w:val="003952A8"/>
    <w:rsid w:val="003B6D4E"/>
    <w:rsid w:val="003D78AA"/>
    <w:rsid w:val="003E07FA"/>
    <w:rsid w:val="004077F3"/>
    <w:rsid w:val="004265BF"/>
    <w:rsid w:val="00426A69"/>
    <w:rsid w:val="00437625"/>
    <w:rsid w:val="0046337A"/>
    <w:rsid w:val="004736E7"/>
    <w:rsid w:val="004832DF"/>
    <w:rsid w:val="004C395F"/>
    <w:rsid w:val="004D390B"/>
    <w:rsid w:val="00501972"/>
    <w:rsid w:val="0050559F"/>
    <w:rsid w:val="0050693A"/>
    <w:rsid w:val="00536014"/>
    <w:rsid w:val="00581C51"/>
    <w:rsid w:val="005A0915"/>
    <w:rsid w:val="005A20DC"/>
    <w:rsid w:val="005F2B81"/>
    <w:rsid w:val="005F5582"/>
    <w:rsid w:val="006053F9"/>
    <w:rsid w:val="00636312"/>
    <w:rsid w:val="00641F48"/>
    <w:rsid w:val="0066283E"/>
    <w:rsid w:val="0068252D"/>
    <w:rsid w:val="006C5B39"/>
    <w:rsid w:val="006C647A"/>
    <w:rsid w:val="006E2F2E"/>
    <w:rsid w:val="00702D61"/>
    <w:rsid w:val="00707A6F"/>
    <w:rsid w:val="0071353D"/>
    <w:rsid w:val="007352BF"/>
    <w:rsid w:val="007624A6"/>
    <w:rsid w:val="007A33AE"/>
    <w:rsid w:val="007D2510"/>
    <w:rsid w:val="007D36FC"/>
    <w:rsid w:val="007D60C1"/>
    <w:rsid w:val="007F7221"/>
    <w:rsid w:val="00815D03"/>
    <w:rsid w:val="008409D8"/>
    <w:rsid w:val="008537BF"/>
    <w:rsid w:val="00877DFA"/>
    <w:rsid w:val="008E264C"/>
    <w:rsid w:val="008E2C5A"/>
    <w:rsid w:val="00922FE1"/>
    <w:rsid w:val="009470E6"/>
    <w:rsid w:val="00961EB8"/>
    <w:rsid w:val="00963B35"/>
    <w:rsid w:val="00976160"/>
    <w:rsid w:val="009B3EC1"/>
    <w:rsid w:val="009C059C"/>
    <w:rsid w:val="009C4639"/>
    <w:rsid w:val="009D6ABF"/>
    <w:rsid w:val="009F0866"/>
    <w:rsid w:val="00A101B3"/>
    <w:rsid w:val="00A17E95"/>
    <w:rsid w:val="00A25BD8"/>
    <w:rsid w:val="00A74102"/>
    <w:rsid w:val="00A866E8"/>
    <w:rsid w:val="00AD5F2A"/>
    <w:rsid w:val="00AE1E8F"/>
    <w:rsid w:val="00B14164"/>
    <w:rsid w:val="00B3682C"/>
    <w:rsid w:val="00B649CA"/>
    <w:rsid w:val="00B84BDD"/>
    <w:rsid w:val="00BA754C"/>
    <w:rsid w:val="00BE0D52"/>
    <w:rsid w:val="00BE4178"/>
    <w:rsid w:val="00C014D2"/>
    <w:rsid w:val="00C32A8C"/>
    <w:rsid w:val="00C44248"/>
    <w:rsid w:val="00C939EC"/>
    <w:rsid w:val="00CA3355"/>
    <w:rsid w:val="00CC6396"/>
    <w:rsid w:val="00CE1CAC"/>
    <w:rsid w:val="00D22868"/>
    <w:rsid w:val="00D35C38"/>
    <w:rsid w:val="00D50A2B"/>
    <w:rsid w:val="00D522A0"/>
    <w:rsid w:val="00D728A4"/>
    <w:rsid w:val="00D82C56"/>
    <w:rsid w:val="00DC693E"/>
    <w:rsid w:val="00DC7AA1"/>
    <w:rsid w:val="00DE7C77"/>
    <w:rsid w:val="00E12A94"/>
    <w:rsid w:val="00E77717"/>
    <w:rsid w:val="00E82996"/>
    <w:rsid w:val="00EA0DC4"/>
    <w:rsid w:val="00EA60F5"/>
    <w:rsid w:val="00ED0827"/>
    <w:rsid w:val="00F0409A"/>
    <w:rsid w:val="00F052EB"/>
    <w:rsid w:val="00F16627"/>
    <w:rsid w:val="00F50306"/>
    <w:rsid w:val="00F561C9"/>
    <w:rsid w:val="00F57FF6"/>
    <w:rsid w:val="00F71154"/>
    <w:rsid w:val="00F76D1E"/>
    <w:rsid w:val="00F80055"/>
    <w:rsid w:val="00F82548"/>
    <w:rsid w:val="00FA5150"/>
    <w:rsid w:val="00FB3337"/>
    <w:rsid w:val="00FD416D"/>
    <w:rsid w:val="00FD4B51"/>
    <w:rsid w:val="00FE2723"/>
    <w:rsid w:val="00FF5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A51291-861C-447B-B992-FF104FB1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D4B51"/>
  </w:style>
  <w:style w:type="paragraph" w:styleId="1">
    <w:name w:val="heading 1"/>
    <w:aliases w:val="Заголовок 1 Знак Знак,Заголовок 1 Знак Знак Знак"/>
    <w:basedOn w:val="a4"/>
    <w:next w:val="a5"/>
    <w:link w:val="12"/>
    <w:uiPriority w:val="9"/>
    <w:qFormat/>
    <w:rsid w:val="00116BEF"/>
    <w:pPr>
      <w:keepNext/>
      <w:pageBreakBefore/>
      <w:numPr>
        <w:numId w:val="5"/>
      </w:num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44546A" w:themeFill="text2"/>
      <w:tabs>
        <w:tab w:val="left" w:pos="851"/>
      </w:tabs>
      <w:spacing w:before="240" w:after="120" w:line="240" w:lineRule="auto"/>
      <w:jc w:val="center"/>
      <w:outlineLvl w:val="0"/>
    </w:pPr>
    <w:rPr>
      <w:rFonts w:eastAsia="Times New Roman" w:cs="Times New Roman"/>
      <w:b/>
      <w:bCs/>
      <w:caps/>
      <w:color w:val="FFFFFF" w:themeColor="background1"/>
      <w:kern w:val="32"/>
      <w:sz w:val="28"/>
      <w:szCs w:val="28"/>
      <w:lang w:eastAsia="ru-RU"/>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1"/>
    <w:qFormat/>
    <w:rsid w:val="00116BEF"/>
    <w:pPr>
      <w:keepNext/>
      <w:numPr>
        <w:ilvl w:val="1"/>
        <w:numId w:val="5"/>
      </w:numPr>
      <w:pBdr>
        <w:top w:val="single" w:sz="4" w:space="1" w:color="5B9BD5" w:themeColor="accent1"/>
        <w:left w:val="single" w:sz="4" w:space="4" w:color="5B9BD5" w:themeColor="accent1"/>
        <w:bottom w:val="single" w:sz="4" w:space="1" w:color="5B9BD5" w:themeColor="accent1"/>
        <w:right w:val="single" w:sz="4" w:space="4" w:color="5B9BD5" w:themeColor="accent1"/>
      </w:pBdr>
      <w:shd w:val="clear" w:color="auto" w:fill="5B9BD5" w:themeFill="accent1"/>
      <w:tabs>
        <w:tab w:val="left" w:pos="1134"/>
        <w:tab w:val="left" w:pos="1276"/>
      </w:tabs>
      <w:spacing w:before="180" w:after="60" w:line="240" w:lineRule="auto"/>
      <w:outlineLvl w:val="1"/>
    </w:pPr>
    <w:rPr>
      <w:rFonts w:eastAsia="Times New Roman" w:cs="Times New Roman"/>
      <w:b/>
      <w:bCs/>
      <w:iCs/>
      <w:color w:val="FFFFFF" w:themeColor="background1"/>
      <w:sz w:val="28"/>
      <w:szCs w:val="28"/>
      <w:lang w:eastAsia="ru-RU"/>
    </w:rPr>
  </w:style>
  <w:style w:type="paragraph" w:styleId="3">
    <w:name w:val="heading 3"/>
    <w:aliases w:val="Знак3 Знак, Знак3, Знак3 Знак Знак Знак,Знак3,Знак3 Знак Знак Знак,ПодЗаголовок"/>
    <w:basedOn w:val="2"/>
    <w:next w:val="a5"/>
    <w:link w:val="30"/>
    <w:uiPriority w:val="9"/>
    <w:qFormat/>
    <w:rsid w:val="00116BEF"/>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
    <w:name w:val="heading 4"/>
    <w:basedOn w:val="a4"/>
    <w:next w:val="a5"/>
    <w:link w:val="40"/>
    <w:uiPriority w:val="9"/>
    <w:qFormat/>
    <w:rsid w:val="00116BEF"/>
    <w:pPr>
      <w:keepNext/>
      <w:numPr>
        <w:ilvl w:val="3"/>
        <w:numId w:val="5"/>
      </w:numPr>
      <w:pBdr>
        <w:top w:val="single" w:sz="4" w:space="1" w:color="95B3D7"/>
        <w:left w:val="single" w:sz="4" w:space="4" w:color="95B3D7"/>
        <w:bottom w:val="single" w:sz="4" w:space="1" w:color="95B3D7"/>
        <w:right w:val="single" w:sz="4" w:space="4" w:color="95B3D7"/>
      </w:pBdr>
      <w:shd w:val="clear" w:color="auto" w:fill="95B3D7"/>
      <w:spacing w:after="60" w:line="240" w:lineRule="auto"/>
      <w:ind w:firstLine="709"/>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116BEF"/>
    <w:pPr>
      <w:numPr>
        <w:ilvl w:val="4"/>
        <w:numId w:val="5"/>
      </w:numPr>
      <w:tabs>
        <w:tab w:val="left" w:pos="1701"/>
      </w:tabs>
      <w:spacing w:before="240" w:after="60" w:line="240" w:lineRule="auto"/>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116BEF"/>
    <w:pPr>
      <w:numPr>
        <w:ilvl w:val="5"/>
        <w:numId w:val="5"/>
      </w:numPr>
      <w:spacing w:before="240" w:after="60" w:line="240" w:lineRule="auto"/>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116BEF"/>
    <w:pPr>
      <w:numPr>
        <w:ilvl w:val="6"/>
        <w:numId w:val="5"/>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116BEF"/>
    <w:pPr>
      <w:numPr>
        <w:ilvl w:val="7"/>
        <w:numId w:val="5"/>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116BEF"/>
    <w:pPr>
      <w:numPr>
        <w:ilvl w:val="8"/>
        <w:numId w:val="5"/>
      </w:numPr>
      <w:spacing w:before="240" w:after="60" w:line="240" w:lineRule="auto"/>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4"/>
    <w:basedOn w:val="a4"/>
    <w:link w:val="aa"/>
    <w:uiPriority w:val="99"/>
    <w:unhideWhenUsed/>
    <w:rsid w:val="00B649CA"/>
    <w:pPr>
      <w:tabs>
        <w:tab w:val="center" w:pos="4677"/>
        <w:tab w:val="right" w:pos="9355"/>
      </w:tabs>
      <w:spacing w:after="0" w:line="240" w:lineRule="auto"/>
    </w:pPr>
  </w:style>
  <w:style w:type="character" w:customStyle="1" w:styleId="aa">
    <w:name w:val="Верхний колонтитул Знак"/>
    <w:aliases w:val=" Знак4 Знак"/>
    <w:basedOn w:val="a6"/>
    <w:link w:val="a9"/>
    <w:uiPriority w:val="99"/>
    <w:rsid w:val="00B649CA"/>
  </w:style>
  <w:style w:type="paragraph" w:styleId="ab">
    <w:name w:val="footer"/>
    <w:aliases w:val=" Знак, Знак6"/>
    <w:basedOn w:val="a4"/>
    <w:link w:val="ac"/>
    <w:uiPriority w:val="99"/>
    <w:unhideWhenUsed/>
    <w:rsid w:val="00B649CA"/>
    <w:pPr>
      <w:tabs>
        <w:tab w:val="center" w:pos="4677"/>
        <w:tab w:val="right" w:pos="9355"/>
      </w:tabs>
      <w:spacing w:after="0" w:line="240" w:lineRule="auto"/>
    </w:pPr>
  </w:style>
  <w:style w:type="character" w:customStyle="1" w:styleId="ac">
    <w:name w:val="Нижний колонтитул Знак"/>
    <w:aliases w:val=" Знак Знак, Знак6 Знак"/>
    <w:basedOn w:val="a6"/>
    <w:link w:val="ab"/>
    <w:uiPriority w:val="99"/>
    <w:rsid w:val="00B649CA"/>
  </w:style>
  <w:style w:type="paragraph" w:styleId="ad">
    <w:name w:val="List Paragraph"/>
    <w:basedOn w:val="a4"/>
    <w:uiPriority w:val="34"/>
    <w:qFormat/>
    <w:rsid w:val="00B649CA"/>
    <w:pPr>
      <w:ind w:left="720"/>
      <w:contextualSpacing/>
    </w:pPr>
  </w:style>
  <w:style w:type="paragraph" w:customStyle="1" w:styleId="G0">
    <w:name w:val="G_Обычный текст"/>
    <w:basedOn w:val="a4"/>
    <w:link w:val="G1"/>
    <w:qFormat/>
    <w:rsid w:val="00192287"/>
    <w:pPr>
      <w:spacing w:before="120" w:after="60" w:line="240" w:lineRule="auto"/>
      <w:ind w:firstLine="567"/>
      <w:jc w:val="both"/>
    </w:pPr>
    <w:rPr>
      <w:rFonts w:eastAsia="Times New Roman" w:cs="Times New Roman"/>
      <w:sz w:val="24"/>
      <w:szCs w:val="24"/>
      <w:lang w:eastAsia="ru-RU"/>
    </w:rPr>
  </w:style>
  <w:style w:type="character" w:customStyle="1" w:styleId="G1">
    <w:name w:val="G_Обычный текст Знак"/>
    <w:link w:val="G0"/>
    <w:rsid w:val="00192287"/>
    <w:rPr>
      <w:rFonts w:eastAsia="Times New Roman" w:cs="Times New Roman"/>
      <w:sz w:val="24"/>
      <w:szCs w:val="24"/>
      <w:lang w:eastAsia="ru-RU"/>
    </w:rPr>
  </w:style>
  <w:style w:type="paragraph" w:customStyle="1" w:styleId="G">
    <w:name w:val="G_Маркированый список"/>
    <w:basedOn w:val="a4"/>
    <w:link w:val="G2"/>
    <w:qFormat/>
    <w:rsid w:val="00192287"/>
    <w:pPr>
      <w:numPr>
        <w:numId w:val="4"/>
      </w:numPr>
      <w:tabs>
        <w:tab w:val="left" w:pos="993"/>
      </w:tabs>
      <w:spacing w:before="80" w:after="60" w:line="240" w:lineRule="auto"/>
      <w:jc w:val="both"/>
    </w:pPr>
    <w:rPr>
      <w:rFonts w:ascii="Calibri" w:eastAsia="Times New Roman" w:hAnsi="Calibri" w:cs="Times New Roman"/>
      <w:sz w:val="24"/>
      <w:szCs w:val="24"/>
      <w:lang w:bidi="en-US"/>
    </w:rPr>
  </w:style>
  <w:style w:type="character" w:customStyle="1" w:styleId="G2">
    <w:name w:val="G_Маркированый список Знак"/>
    <w:link w:val="G"/>
    <w:rsid w:val="00192287"/>
    <w:rPr>
      <w:rFonts w:ascii="Calibri" w:eastAsia="Times New Roman" w:hAnsi="Calibri" w:cs="Times New Roman"/>
      <w:sz w:val="24"/>
      <w:szCs w:val="24"/>
      <w:lang w:bidi="en-US"/>
    </w:rPr>
  </w:style>
  <w:style w:type="paragraph" w:customStyle="1" w:styleId="a5">
    <w:name w:val="Абзац"/>
    <w:basedOn w:val="a4"/>
    <w:link w:val="ae"/>
    <w:qFormat/>
    <w:rsid w:val="004C395F"/>
    <w:pPr>
      <w:spacing w:before="120" w:after="60" w:line="240" w:lineRule="auto"/>
      <w:ind w:firstLine="567"/>
      <w:jc w:val="both"/>
    </w:pPr>
    <w:rPr>
      <w:rFonts w:eastAsia="Times New Roman" w:cs="Times New Roman"/>
      <w:sz w:val="24"/>
      <w:szCs w:val="24"/>
      <w:lang w:eastAsia="ru-RU"/>
    </w:rPr>
  </w:style>
  <w:style w:type="character" w:customStyle="1" w:styleId="ae">
    <w:name w:val="Абзац Знак"/>
    <w:link w:val="a5"/>
    <w:rsid w:val="004C395F"/>
    <w:rPr>
      <w:rFonts w:eastAsia="Times New Roman" w:cs="Times New Roman"/>
      <w:sz w:val="24"/>
      <w:szCs w:val="24"/>
      <w:lang w:eastAsia="ru-RU"/>
    </w:rPr>
  </w:style>
  <w:style w:type="character" w:customStyle="1" w:styleId="12">
    <w:name w:val="Заголовок 1 Знак"/>
    <w:aliases w:val="Заголовок 1 Знак Знак Знак1,Заголовок 1 Знак Знак Знак Знак"/>
    <w:basedOn w:val="a6"/>
    <w:link w:val="1"/>
    <w:uiPriority w:val="9"/>
    <w:rsid w:val="00116BEF"/>
    <w:rPr>
      <w:rFonts w:eastAsia="Times New Roman" w:cs="Times New Roman"/>
      <w:b/>
      <w:bCs/>
      <w:caps/>
      <w:color w:val="FFFFFF" w:themeColor="background1"/>
      <w:kern w:val="32"/>
      <w:sz w:val="28"/>
      <w:szCs w:val="28"/>
      <w:shd w:val="clear" w:color="auto" w:fill="44546A" w:themeFill="text2"/>
      <w:lang w:eastAsia="ru-RU"/>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rsid w:val="00116BEF"/>
    <w:rPr>
      <w:rFonts w:eastAsia="Times New Roman" w:cs="Times New Roman"/>
      <w:b/>
      <w:bCs/>
      <w:iCs/>
      <w:color w:val="FFFFFF" w:themeColor="background1"/>
      <w:sz w:val="28"/>
      <w:szCs w:val="28"/>
      <w:shd w:val="clear" w:color="auto" w:fill="5B9BD5" w:themeFill="accent1"/>
      <w:lang w:eastAsia="ru-RU"/>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6"/>
    <w:link w:val="3"/>
    <w:uiPriority w:val="9"/>
    <w:rsid w:val="00116BEF"/>
    <w:rPr>
      <w:rFonts w:eastAsia="Times New Roman" w:cs="Times New Roman"/>
      <w:b/>
      <w:bCs/>
      <w:iCs/>
      <w:color w:val="FFFFFF" w:themeColor="background1"/>
      <w:sz w:val="28"/>
      <w:szCs w:val="28"/>
      <w:shd w:val="clear" w:color="auto" w:fill="4F81BD"/>
      <w:lang w:eastAsia="ru-RU"/>
    </w:rPr>
  </w:style>
  <w:style w:type="character" w:customStyle="1" w:styleId="40">
    <w:name w:val="Заголовок 4 Знак"/>
    <w:basedOn w:val="a6"/>
    <w:link w:val="4"/>
    <w:uiPriority w:val="9"/>
    <w:rsid w:val="00116BEF"/>
    <w:rPr>
      <w:rFonts w:eastAsia="Times New Roman" w:cs="Times New Roman"/>
      <w:b/>
      <w:bCs/>
      <w:color w:val="FFFFFF" w:themeColor="background1"/>
      <w:sz w:val="24"/>
      <w:szCs w:val="24"/>
      <w:shd w:val="clear" w:color="auto" w:fill="95B3D7"/>
      <w:lang w:eastAsia="ru-RU"/>
    </w:rPr>
  </w:style>
  <w:style w:type="character" w:customStyle="1" w:styleId="50">
    <w:name w:val="Заголовок 5 Знак"/>
    <w:basedOn w:val="a6"/>
    <w:link w:val="5"/>
    <w:uiPriority w:val="9"/>
    <w:rsid w:val="00116BE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116BE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116BE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116BE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116BEF"/>
    <w:rPr>
      <w:rFonts w:ascii="Arial" w:eastAsia="Times New Roman" w:hAnsi="Arial" w:cs="Arial"/>
      <w:lang w:eastAsia="ru-RU"/>
    </w:rPr>
  </w:style>
  <w:style w:type="paragraph" w:styleId="a3">
    <w:name w:val="List"/>
    <w:basedOn w:val="a4"/>
    <w:link w:val="af"/>
    <w:rsid w:val="00116BEF"/>
    <w:pPr>
      <w:numPr>
        <w:numId w:val="9"/>
      </w:numPr>
      <w:spacing w:after="60" w:line="240" w:lineRule="auto"/>
      <w:jc w:val="both"/>
    </w:pPr>
    <w:rPr>
      <w:rFonts w:eastAsia="Times New Roman" w:cs="Times New Roman"/>
      <w:snapToGrid w:val="0"/>
      <w:sz w:val="24"/>
      <w:szCs w:val="24"/>
      <w:lang w:eastAsia="ru-RU"/>
    </w:rPr>
  </w:style>
  <w:style w:type="character" w:customStyle="1" w:styleId="af">
    <w:name w:val="Список Знак"/>
    <w:link w:val="a3"/>
    <w:rsid w:val="00116BEF"/>
    <w:rPr>
      <w:rFonts w:eastAsia="Times New Roman" w:cs="Times New Roman"/>
      <w:snapToGrid w:val="0"/>
      <w:sz w:val="24"/>
      <w:szCs w:val="24"/>
      <w:lang w:eastAsia="ru-RU"/>
    </w:rPr>
  </w:style>
  <w:style w:type="paragraph" w:styleId="31">
    <w:name w:val="toc 3"/>
    <w:basedOn w:val="a4"/>
    <w:next w:val="a4"/>
    <w:autoRedefine/>
    <w:uiPriority w:val="39"/>
    <w:qFormat/>
    <w:rsid w:val="00116BEF"/>
    <w:pPr>
      <w:spacing w:after="0" w:line="240" w:lineRule="auto"/>
      <w:ind w:left="480"/>
    </w:pPr>
    <w:rPr>
      <w:rFonts w:eastAsia="Times New Roman" w:cs="Times New Roman"/>
      <w:i/>
      <w:iCs/>
      <w:sz w:val="20"/>
      <w:szCs w:val="20"/>
      <w:lang w:eastAsia="ru-RU"/>
    </w:rPr>
  </w:style>
  <w:style w:type="paragraph" w:customStyle="1" w:styleId="a0">
    <w:name w:val="Список нумерованный"/>
    <w:basedOn w:val="a4"/>
    <w:rsid w:val="00116BEF"/>
    <w:pPr>
      <w:numPr>
        <w:numId w:val="10"/>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0">
    <w:name w:val="Табличный"/>
    <w:basedOn w:val="a4"/>
    <w:rsid w:val="00116BE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1">
    <w:name w:val="Содержание"/>
    <w:basedOn w:val="a4"/>
    <w:rsid w:val="00116BE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af2">
    <w:name w:val="Balloon Text"/>
    <w:basedOn w:val="a4"/>
    <w:link w:val="af3"/>
    <w:semiHidden/>
    <w:rsid w:val="00116BEF"/>
    <w:pPr>
      <w:widowControl w:val="0"/>
      <w:suppressAutoHyphens/>
      <w:spacing w:after="0" w:line="240" w:lineRule="auto"/>
      <w:jc w:val="both"/>
    </w:pPr>
    <w:rPr>
      <w:rFonts w:ascii="Tahoma" w:eastAsia="Times New Roman" w:hAnsi="Tahoma" w:cs="Courier New"/>
      <w:sz w:val="16"/>
      <w:szCs w:val="16"/>
      <w:lang w:eastAsia="ru-RU"/>
    </w:rPr>
  </w:style>
  <w:style w:type="character" w:customStyle="1" w:styleId="af3">
    <w:name w:val="Текст выноски Знак"/>
    <w:basedOn w:val="a6"/>
    <w:link w:val="af2"/>
    <w:semiHidden/>
    <w:rsid w:val="00116BEF"/>
    <w:rPr>
      <w:rFonts w:ascii="Tahoma" w:eastAsia="Times New Roman" w:hAnsi="Tahoma" w:cs="Courier New"/>
      <w:sz w:val="16"/>
      <w:szCs w:val="16"/>
      <w:lang w:eastAsia="ru-RU"/>
    </w:rPr>
  </w:style>
  <w:style w:type="paragraph" w:styleId="13">
    <w:name w:val="toc 1"/>
    <w:basedOn w:val="a4"/>
    <w:next w:val="a4"/>
    <w:uiPriority w:val="39"/>
    <w:qFormat/>
    <w:rsid w:val="00116BEF"/>
    <w:pPr>
      <w:spacing w:before="120" w:after="120" w:line="240" w:lineRule="auto"/>
    </w:pPr>
    <w:rPr>
      <w:rFonts w:eastAsia="Times New Roman" w:cs="Times New Roman"/>
      <w:b/>
      <w:bCs/>
      <w:caps/>
      <w:sz w:val="20"/>
      <w:szCs w:val="20"/>
      <w:lang w:eastAsia="ru-RU"/>
    </w:rPr>
  </w:style>
  <w:style w:type="paragraph" w:styleId="22">
    <w:name w:val="toc 2"/>
    <w:basedOn w:val="a4"/>
    <w:next w:val="a4"/>
    <w:autoRedefine/>
    <w:uiPriority w:val="39"/>
    <w:qFormat/>
    <w:rsid w:val="00116BEF"/>
    <w:pPr>
      <w:spacing w:after="0" w:line="240" w:lineRule="auto"/>
      <w:ind w:left="240"/>
    </w:pPr>
    <w:rPr>
      <w:rFonts w:eastAsia="Times New Roman" w:cs="Times New Roman"/>
      <w:smallCaps/>
      <w:sz w:val="20"/>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116BEF"/>
    <w:pPr>
      <w:spacing w:before="120" w:after="120" w:line="240" w:lineRule="auto"/>
      <w:jc w:val="center"/>
    </w:pPr>
    <w:rPr>
      <w:rFonts w:eastAsia="Times New Roman" w:cs="Times New Roman"/>
      <w:b/>
      <w:bCs/>
      <w:sz w:val="24"/>
      <w:szCs w:val="20"/>
      <w:lang w:eastAsia="ru-RU"/>
    </w:rPr>
  </w:style>
  <w:style w:type="paragraph" w:customStyle="1" w:styleId="af5">
    <w:name w:val="Название таблицы"/>
    <w:basedOn w:val="af4"/>
    <w:rsid w:val="00116BEF"/>
    <w:pPr>
      <w:keepNext/>
      <w:spacing w:before="240" w:after="0"/>
      <w:jc w:val="left"/>
    </w:pPr>
    <w:rPr>
      <w:szCs w:val="22"/>
    </w:rPr>
  </w:style>
  <w:style w:type="paragraph" w:customStyle="1" w:styleId="af6">
    <w:name w:val="Табличный_заголовки"/>
    <w:basedOn w:val="a4"/>
    <w:rsid w:val="00116BEF"/>
    <w:pPr>
      <w:keepNext/>
      <w:keepLines/>
      <w:spacing w:after="0" w:line="240" w:lineRule="auto"/>
      <w:jc w:val="center"/>
    </w:pPr>
    <w:rPr>
      <w:rFonts w:eastAsia="Times New Roman" w:cs="Times New Roman"/>
      <w:b/>
      <w:lang w:eastAsia="ru-RU"/>
    </w:rPr>
  </w:style>
  <w:style w:type="paragraph" w:customStyle="1" w:styleId="af7">
    <w:name w:val="Табличный_центр"/>
    <w:basedOn w:val="a4"/>
    <w:rsid w:val="00116BEF"/>
    <w:pPr>
      <w:shd w:val="clear" w:color="auto" w:fill="FFFFFF" w:themeFill="background1"/>
      <w:spacing w:after="0" w:line="240" w:lineRule="auto"/>
      <w:jc w:val="center"/>
    </w:pPr>
    <w:rPr>
      <w:rFonts w:eastAsia="Times New Roman" w:cs="Times New Roman"/>
      <w:lang w:eastAsia="ru-RU"/>
    </w:rPr>
  </w:style>
  <w:style w:type="paragraph" w:customStyle="1" w:styleId="10">
    <w:name w:val="Список 1)"/>
    <w:basedOn w:val="a4"/>
    <w:rsid w:val="00116BEF"/>
    <w:pPr>
      <w:numPr>
        <w:numId w:val="8"/>
      </w:numPr>
      <w:spacing w:after="60" w:line="240" w:lineRule="auto"/>
      <w:jc w:val="both"/>
    </w:pPr>
    <w:rPr>
      <w:rFonts w:eastAsia="Times New Roman" w:cs="Times New Roman"/>
      <w:sz w:val="24"/>
      <w:szCs w:val="24"/>
      <w:lang w:eastAsia="ru-RU"/>
    </w:rPr>
  </w:style>
  <w:style w:type="paragraph" w:customStyle="1" w:styleId="a2">
    <w:name w:val="Табличный_нумерованный"/>
    <w:basedOn w:val="a4"/>
    <w:link w:val="af8"/>
    <w:rsid w:val="00116BEF"/>
    <w:pPr>
      <w:numPr>
        <w:numId w:val="7"/>
      </w:numPr>
      <w:spacing w:after="0" w:line="240" w:lineRule="auto"/>
    </w:pPr>
    <w:rPr>
      <w:rFonts w:eastAsia="Times New Roman" w:cs="Times New Roman"/>
      <w:lang w:eastAsia="ru-RU"/>
    </w:rPr>
  </w:style>
  <w:style w:type="character" w:customStyle="1" w:styleId="af8">
    <w:name w:val="Табличный_нумерованный Знак"/>
    <w:link w:val="a2"/>
    <w:rsid w:val="00116BEF"/>
    <w:rPr>
      <w:rFonts w:eastAsia="Times New Roman" w:cs="Times New Roman"/>
      <w:lang w:eastAsia="ru-RU"/>
    </w:rPr>
  </w:style>
  <w:style w:type="paragraph" w:styleId="41">
    <w:name w:val="toc 4"/>
    <w:basedOn w:val="a4"/>
    <w:next w:val="a4"/>
    <w:autoRedefine/>
    <w:semiHidden/>
    <w:rsid w:val="00116BEF"/>
    <w:pPr>
      <w:spacing w:after="0" w:line="240" w:lineRule="auto"/>
      <w:ind w:left="720"/>
    </w:pPr>
    <w:rPr>
      <w:rFonts w:eastAsia="Times New Roman" w:cs="Times New Roman"/>
      <w:sz w:val="18"/>
      <w:szCs w:val="18"/>
      <w:lang w:eastAsia="ru-RU"/>
    </w:rPr>
  </w:style>
  <w:style w:type="paragraph" w:styleId="51">
    <w:name w:val="toc 5"/>
    <w:basedOn w:val="a4"/>
    <w:next w:val="a4"/>
    <w:autoRedefine/>
    <w:semiHidden/>
    <w:rsid w:val="00116BEF"/>
    <w:pPr>
      <w:spacing w:after="0" w:line="240" w:lineRule="auto"/>
      <w:ind w:left="960"/>
    </w:pPr>
    <w:rPr>
      <w:rFonts w:eastAsia="Times New Roman" w:cs="Times New Roman"/>
      <w:sz w:val="18"/>
      <w:szCs w:val="18"/>
      <w:lang w:eastAsia="ru-RU"/>
    </w:rPr>
  </w:style>
  <w:style w:type="paragraph" w:styleId="61">
    <w:name w:val="toc 6"/>
    <w:basedOn w:val="a4"/>
    <w:next w:val="a4"/>
    <w:autoRedefine/>
    <w:semiHidden/>
    <w:rsid w:val="00116BEF"/>
    <w:pPr>
      <w:spacing w:after="0" w:line="240" w:lineRule="auto"/>
      <w:ind w:left="1200"/>
    </w:pPr>
    <w:rPr>
      <w:rFonts w:eastAsia="Times New Roman" w:cs="Times New Roman"/>
      <w:sz w:val="18"/>
      <w:szCs w:val="18"/>
      <w:lang w:eastAsia="ru-RU"/>
    </w:rPr>
  </w:style>
  <w:style w:type="paragraph" w:styleId="71">
    <w:name w:val="toc 7"/>
    <w:basedOn w:val="a4"/>
    <w:next w:val="a4"/>
    <w:autoRedefine/>
    <w:semiHidden/>
    <w:rsid w:val="00116BEF"/>
    <w:pPr>
      <w:spacing w:after="0" w:line="240" w:lineRule="auto"/>
      <w:ind w:left="1440"/>
    </w:pPr>
    <w:rPr>
      <w:rFonts w:eastAsia="Times New Roman" w:cs="Times New Roman"/>
      <w:sz w:val="18"/>
      <w:szCs w:val="18"/>
      <w:lang w:eastAsia="ru-RU"/>
    </w:rPr>
  </w:style>
  <w:style w:type="paragraph" w:styleId="81">
    <w:name w:val="toc 8"/>
    <w:basedOn w:val="a4"/>
    <w:next w:val="a4"/>
    <w:autoRedefine/>
    <w:semiHidden/>
    <w:rsid w:val="00116BEF"/>
    <w:pPr>
      <w:spacing w:after="0" w:line="240" w:lineRule="auto"/>
      <w:ind w:left="1680"/>
    </w:pPr>
    <w:rPr>
      <w:rFonts w:eastAsia="Times New Roman" w:cs="Times New Roman"/>
      <w:sz w:val="18"/>
      <w:szCs w:val="18"/>
      <w:lang w:eastAsia="ru-RU"/>
    </w:rPr>
  </w:style>
  <w:style w:type="paragraph" w:styleId="91">
    <w:name w:val="toc 9"/>
    <w:basedOn w:val="a4"/>
    <w:next w:val="a4"/>
    <w:autoRedefine/>
    <w:semiHidden/>
    <w:rsid w:val="00116BEF"/>
    <w:pPr>
      <w:spacing w:after="0" w:line="240" w:lineRule="auto"/>
      <w:ind w:left="1920"/>
    </w:pPr>
    <w:rPr>
      <w:rFonts w:eastAsia="Times New Roman" w:cs="Times New Roman"/>
      <w:sz w:val="18"/>
      <w:szCs w:val="18"/>
      <w:lang w:eastAsia="ru-RU"/>
    </w:rPr>
  </w:style>
  <w:style w:type="paragraph" w:styleId="af9">
    <w:name w:val="toa heading"/>
    <w:basedOn w:val="a4"/>
    <w:next w:val="a4"/>
    <w:semiHidden/>
    <w:rsid w:val="00116BEF"/>
    <w:pPr>
      <w:spacing w:before="40" w:after="20" w:line="240" w:lineRule="auto"/>
      <w:jc w:val="center"/>
    </w:pPr>
    <w:rPr>
      <w:rFonts w:ascii="Times New Roman" w:eastAsia="Times New Roman" w:hAnsi="Times New Roman" w:cs="Times New Roman"/>
      <w:b/>
      <w:szCs w:val="20"/>
      <w:lang w:eastAsia="ru-RU"/>
    </w:rPr>
  </w:style>
  <w:style w:type="paragraph" w:styleId="afa">
    <w:name w:val="annotation text"/>
    <w:basedOn w:val="a4"/>
    <w:link w:val="afb"/>
    <w:semiHidden/>
    <w:rsid w:val="00116BEF"/>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6"/>
    <w:link w:val="afa"/>
    <w:semiHidden/>
    <w:rsid w:val="00116BEF"/>
    <w:rPr>
      <w:rFonts w:ascii="Times New Roman" w:eastAsia="Times New Roman" w:hAnsi="Times New Roman" w:cs="Times New Roman"/>
      <w:sz w:val="20"/>
      <w:szCs w:val="20"/>
      <w:lang w:eastAsia="ru-RU"/>
    </w:rPr>
  </w:style>
  <w:style w:type="paragraph" w:styleId="afc">
    <w:name w:val="annotation subject"/>
    <w:basedOn w:val="afa"/>
    <w:next w:val="afa"/>
    <w:link w:val="afd"/>
    <w:semiHidden/>
    <w:rsid w:val="00116BEF"/>
    <w:pPr>
      <w:ind w:firstLine="284"/>
      <w:jc w:val="both"/>
    </w:pPr>
    <w:rPr>
      <w:b/>
      <w:bCs/>
    </w:rPr>
  </w:style>
  <w:style w:type="character" w:customStyle="1" w:styleId="afd">
    <w:name w:val="Тема примечания Знак"/>
    <w:basedOn w:val="afb"/>
    <w:link w:val="afc"/>
    <w:semiHidden/>
    <w:rsid w:val="00116BEF"/>
    <w:rPr>
      <w:rFonts w:ascii="Times New Roman" w:eastAsia="Times New Roman" w:hAnsi="Times New Roman" w:cs="Times New Roman"/>
      <w:b/>
      <w:bCs/>
      <w:sz w:val="20"/>
      <w:szCs w:val="20"/>
      <w:lang w:eastAsia="ru-RU"/>
    </w:rPr>
  </w:style>
  <w:style w:type="paragraph" w:customStyle="1" w:styleId="a1">
    <w:name w:val="Список а)"/>
    <w:basedOn w:val="a3"/>
    <w:rsid w:val="00116BEF"/>
    <w:pPr>
      <w:numPr>
        <w:numId w:val="6"/>
      </w:numPr>
      <w:ind w:left="720" w:hanging="360"/>
    </w:pPr>
  </w:style>
  <w:style w:type="paragraph" w:styleId="afe">
    <w:name w:val="Document Map"/>
    <w:basedOn w:val="a4"/>
    <w:link w:val="aff"/>
    <w:semiHidden/>
    <w:rsid w:val="00116BEF"/>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
    <w:name w:val="Схема документа Знак"/>
    <w:basedOn w:val="a6"/>
    <w:link w:val="afe"/>
    <w:semiHidden/>
    <w:rsid w:val="00116BEF"/>
    <w:rPr>
      <w:rFonts w:ascii="Tahoma" w:eastAsia="Times New Roman" w:hAnsi="Tahoma" w:cs="Times New Roman"/>
      <w:sz w:val="24"/>
      <w:szCs w:val="20"/>
      <w:shd w:val="clear" w:color="auto" w:fill="000080"/>
      <w:lang w:eastAsia="ru-RU"/>
    </w:rPr>
  </w:style>
  <w:style w:type="character" w:styleId="aff0">
    <w:name w:val="annotation reference"/>
    <w:semiHidden/>
    <w:rsid w:val="00116BEF"/>
    <w:rPr>
      <w:sz w:val="16"/>
      <w:szCs w:val="16"/>
    </w:rPr>
  </w:style>
  <w:style w:type="paragraph" w:customStyle="1" w:styleId="aff1">
    <w:name w:val="Табличный_слева"/>
    <w:basedOn w:val="a4"/>
    <w:rsid w:val="00116BEF"/>
    <w:pPr>
      <w:spacing w:after="0" w:line="240" w:lineRule="auto"/>
    </w:pPr>
    <w:rPr>
      <w:rFonts w:eastAsia="Times New Roman" w:cs="Times New Roman"/>
      <w:lang w:eastAsia="ru-RU"/>
    </w:rPr>
  </w:style>
  <w:style w:type="paragraph" w:customStyle="1" w:styleId="14">
    <w:name w:val="Обычный 1"/>
    <w:basedOn w:val="a4"/>
    <w:next w:val="a4"/>
    <w:semiHidden/>
    <w:rsid w:val="00116BE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table" w:styleId="aff2">
    <w:name w:val="Table Grid"/>
    <w:basedOn w:val="a7"/>
    <w:uiPriority w:val="59"/>
    <w:rsid w:val="00116B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Обычный влево"/>
    <w:basedOn w:val="14"/>
    <w:rsid w:val="00116BEF"/>
    <w:pPr>
      <w:tabs>
        <w:tab w:val="clear" w:pos="360"/>
      </w:tabs>
      <w:spacing w:before="0"/>
      <w:ind w:left="0" w:firstLine="0"/>
      <w:jc w:val="left"/>
    </w:pPr>
  </w:style>
  <w:style w:type="paragraph" w:customStyle="1" w:styleId="aff4">
    <w:name w:val="Табличный_по ширине"/>
    <w:basedOn w:val="aff1"/>
    <w:rsid w:val="00116BEF"/>
    <w:pPr>
      <w:jc w:val="both"/>
    </w:pPr>
  </w:style>
  <w:style w:type="character" w:styleId="aff5">
    <w:name w:val="Placeholder Text"/>
    <w:basedOn w:val="a6"/>
    <w:uiPriority w:val="99"/>
    <w:semiHidden/>
    <w:rsid w:val="00116BEF"/>
    <w:rPr>
      <w:color w:val="808080"/>
    </w:rPr>
  </w:style>
  <w:style w:type="table" w:customStyle="1" w:styleId="aff6">
    <w:name w:val="Стиль Таблица Геоника"/>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character" w:styleId="aff7">
    <w:name w:val="Hyperlink"/>
    <w:basedOn w:val="a6"/>
    <w:uiPriority w:val="99"/>
    <w:rsid w:val="00116BEF"/>
    <w:rPr>
      <w:color w:val="0563C1" w:themeColor="hyperlink"/>
      <w:u w:val="single"/>
    </w:rPr>
  </w:style>
  <w:style w:type="paragraph" w:styleId="aff8">
    <w:name w:val="TOC Heading"/>
    <w:basedOn w:val="1"/>
    <w:next w:val="a4"/>
    <w:uiPriority w:val="39"/>
    <w:unhideWhenUsed/>
    <w:qFormat/>
    <w:rsid w:val="00116BEF"/>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2E74B5" w:themeColor="accent1" w:themeShade="BF"/>
      <w:kern w:val="0"/>
    </w:rPr>
  </w:style>
  <w:style w:type="paragraph" w:customStyle="1" w:styleId="S0">
    <w:name w:val="S_Титульный"/>
    <w:basedOn w:val="a4"/>
    <w:rsid w:val="00116BEF"/>
    <w:pPr>
      <w:spacing w:before="200" w:after="200" w:line="360" w:lineRule="auto"/>
      <w:ind w:left="3240"/>
      <w:jc w:val="right"/>
    </w:pPr>
    <w:rPr>
      <w:rFonts w:ascii="Calibri" w:eastAsia="Times New Roman" w:hAnsi="Calibri" w:cs="Times New Roman"/>
      <w:b/>
      <w:sz w:val="32"/>
      <w:szCs w:val="32"/>
      <w:lang w:val="en-US" w:bidi="en-US"/>
    </w:rPr>
  </w:style>
  <w:style w:type="paragraph" w:customStyle="1" w:styleId="aff9">
    <w:name w:val="ООО  «Институт Территориального Планирования"/>
    <w:basedOn w:val="a4"/>
    <w:link w:val="affa"/>
    <w:rsid w:val="00116BEF"/>
    <w:pPr>
      <w:spacing w:before="200" w:after="200" w:line="360" w:lineRule="auto"/>
      <w:ind w:left="709"/>
      <w:jc w:val="right"/>
    </w:pPr>
    <w:rPr>
      <w:rFonts w:ascii="Calibri" w:eastAsia="Times New Roman" w:hAnsi="Calibri" w:cs="Times New Roman"/>
      <w:sz w:val="24"/>
      <w:szCs w:val="24"/>
      <w:lang w:eastAsia="ru-RU"/>
    </w:rPr>
  </w:style>
  <w:style w:type="character" w:customStyle="1" w:styleId="affa">
    <w:name w:val="ООО  «Институт Территориального Планирования Знак"/>
    <w:link w:val="aff9"/>
    <w:rsid w:val="00116BEF"/>
    <w:rPr>
      <w:rFonts w:ascii="Calibri" w:eastAsia="Times New Roman" w:hAnsi="Calibri" w:cs="Times New Roman"/>
      <w:sz w:val="24"/>
      <w:szCs w:val="24"/>
      <w:lang w:eastAsia="ru-RU"/>
    </w:rPr>
  </w:style>
  <w:style w:type="paragraph" w:customStyle="1" w:styleId="Geonika1">
    <w:name w:val="Geonika Заголовок 1"/>
    <w:basedOn w:val="1"/>
    <w:link w:val="Geonika10"/>
    <w:qFormat/>
    <w:rsid w:val="00116BEF"/>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116BEF"/>
    <w:rPr>
      <w:rFonts w:ascii="Calibri" w:eastAsia="Times New Roman" w:hAnsi="Calibri" w:cs="Times New Roman"/>
      <w:b/>
      <w:bCs/>
      <w:caps/>
      <w:color w:val="FFFFFF"/>
      <w:spacing w:val="15"/>
      <w:sz w:val="24"/>
      <w:szCs w:val="24"/>
      <w:shd w:val="clear" w:color="auto" w:fill="4F81BD"/>
      <w:lang w:bidi="en-US"/>
    </w:rPr>
  </w:style>
  <w:style w:type="paragraph" w:customStyle="1" w:styleId="S">
    <w:name w:val="S_Маркированный"/>
    <w:basedOn w:val="a"/>
    <w:link w:val="S1"/>
    <w:autoRedefine/>
    <w:qFormat/>
    <w:rsid w:val="00116BEF"/>
    <w:pPr>
      <w:numPr>
        <w:numId w:val="12"/>
      </w:numPr>
      <w:tabs>
        <w:tab w:val="left" w:pos="0"/>
        <w:tab w:val="left" w:pos="992"/>
      </w:tabs>
      <w:contextualSpacing w:val="0"/>
      <w:jc w:val="both"/>
    </w:pPr>
  </w:style>
  <w:style w:type="paragraph" w:styleId="a">
    <w:name w:val="List Bullet"/>
    <w:basedOn w:val="a4"/>
    <w:rsid w:val="00116BEF"/>
    <w:pPr>
      <w:numPr>
        <w:numId w:val="11"/>
      </w:numPr>
      <w:spacing w:after="0" w:line="240" w:lineRule="auto"/>
      <w:contextualSpacing/>
    </w:pPr>
    <w:rPr>
      <w:rFonts w:ascii="Times New Roman" w:eastAsia="Times New Roman" w:hAnsi="Times New Roman" w:cs="Times New Roman"/>
      <w:sz w:val="24"/>
      <w:szCs w:val="24"/>
      <w:lang w:eastAsia="ru-RU"/>
    </w:rPr>
  </w:style>
  <w:style w:type="character" w:customStyle="1" w:styleId="S1">
    <w:name w:val="S_Маркированный Знак"/>
    <w:basedOn w:val="a6"/>
    <w:link w:val="S"/>
    <w:rsid w:val="00116BEF"/>
    <w:rPr>
      <w:rFonts w:ascii="Times New Roman" w:eastAsia="Times New Roman" w:hAnsi="Times New Roman" w:cs="Times New Roman"/>
      <w:sz w:val="24"/>
      <w:szCs w:val="24"/>
      <w:lang w:eastAsia="ru-RU"/>
    </w:rPr>
  </w:style>
  <w:style w:type="paragraph" w:customStyle="1" w:styleId="S4">
    <w:name w:val="S_Обычный"/>
    <w:basedOn w:val="a4"/>
    <w:link w:val="S5"/>
    <w:qFormat/>
    <w:rsid w:val="00116BE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S5">
    <w:name w:val="S_Обычный Знак"/>
    <w:basedOn w:val="a6"/>
    <w:link w:val="S4"/>
    <w:rsid w:val="00116BEF"/>
    <w:rPr>
      <w:rFonts w:ascii="Times New Roman" w:eastAsia="Times New Roman" w:hAnsi="Times New Roman" w:cs="Times New Roman"/>
      <w:sz w:val="24"/>
      <w:szCs w:val="24"/>
      <w:lang w:eastAsia="ru-RU"/>
    </w:rPr>
  </w:style>
  <w:style w:type="paragraph" w:customStyle="1" w:styleId="Geonika">
    <w:name w:val="Geonika Текст в таблице"/>
    <w:basedOn w:val="a4"/>
    <w:link w:val="Geonika0"/>
    <w:qFormat/>
    <w:rsid w:val="00116BEF"/>
    <w:pPr>
      <w:spacing w:before="120" w:after="60" w:line="240" w:lineRule="auto"/>
      <w:jc w:val="center"/>
    </w:pPr>
    <w:rPr>
      <w:rFonts w:ascii="Calibri" w:eastAsia="Times New Roman" w:hAnsi="Calibri" w:cs="Times New Roman"/>
      <w:sz w:val="24"/>
      <w:szCs w:val="24"/>
      <w:lang w:eastAsia="ar-SA" w:bidi="en-US"/>
    </w:rPr>
  </w:style>
  <w:style w:type="character" w:customStyle="1" w:styleId="Geonika0">
    <w:name w:val="Geonika Текст в таблице Знак"/>
    <w:basedOn w:val="a6"/>
    <w:link w:val="Geonika"/>
    <w:rsid w:val="00116BEF"/>
    <w:rPr>
      <w:rFonts w:ascii="Calibri" w:eastAsia="Times New Roman" w:hAnsi="Calibri" w:cs="Times New Roman"/>
      <w:sz w:val="24"/>
      <w:szCs w:val="24"/>
      <w:lang w:eastAsia="ar-SA" w:bidi="en-US"/>
    </w:rPr>
  </w:style>
  <w:style w:type="paragraph" w:customStyle="1" w:styleId="Geonika2">
    <w:name w:val="Geonika Обычный текст"/>
    <w:basedOn w:val="a4"/>
    <w:link w:val="Geonika3"/>
    <w:uiPriority w:val="99"/>
    <w:qFormat/>
    <w:rsid w:val="00116BEF"/>
    <w:pPr>
      <w:spacing w:before="120" w:after="60" w:line="276" w:lineRule="auto"/>
      <w:ind w:firstLine="567"/>
      <w:jc w:val="both"/>
    </w:pPr>
    <w:rPr>
      <w:rFonts w:ascii="Calibri" w:eastAsia="Times New Roman" w:hAnsi="Calibri" w:cs="Times New Roman"/>
      <w:sz w:val="24"/>
      <w:szCs w:val="24"/>
      <w:lang w:eastAsia="ar-SA" w:bidi="en-US"/>
    </w:rPr>
  </w:style>
  <w:style w:type="character" w:customStyle="1" w:styleId="Geonika3">
    <w:name w:val="Geonika Обычный текст Знак"/>
    <w:link w:val="Geonika2"/>
    <w:uiPriority w:val="99"/>
    <w:rsid w:val="00116BEF"/>
    <w:rPr>
      <w:rFonts w:ascii="Calibri" w:eastAsia="Times New Roman" w:hAnsi="Calibri" w:cs="Times New Roman"/>
      <w:sz w:val="24"/>
      <w:szCs w:val="24"/>
      <w:lang w:eastAsia="ar-SA" w:bidi="en-US"/>
    </w:rPr>
  </w:style>
  <w:style w:type="paragraph" w:styleId="affb">
    <w:name w:val="No Spacing"/>
    <w:link w:val="affc"/>
    <w:uiPriority w:val="1"/>
    <w:qFormat/>
    <w:rsid w:val="00116BEF"/>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d">
    <w:name w:val="Знак Знак Знак"/>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e">
    <w:name w:val="Body Text Indent"/>
    <w:basedOn w:val="a4"/>
    <w:link w:val="afff"/>
    <w:rsid w:val="00116BEF"/>
    <w:pPr>
      <w:spacing w:after="0" w:line="240" w:lineRule="auto"/>
      <w:ind w:left="360" w:firstLine="360"/>
    </w:pPr>
    <w:rPr>
      <w:rFonts w:ascii="Times New Roman" w:eastAsia="Times New Roman" w:hAnsi="Times New Roman" w:cs="Times New Roman"/>
      <w:color w:val="000000"/>
      <w:sz w:val="28"/>
      <w:szCs w:val="24"/>
      <w:lang w:eastAsia="ru-RU"/>
    </w:rPr>
  </w:style>
  <w:style w:type="character" w:customStyle="1" w:styleId="afff">
    <w:name w:val="Основной текст с отступом Знак"/>
    <w:basedOn w:val="a6"/>
    <w:link w:val="affe"/>
    <w:rsid w:val="00116BEF"/>
    <w:rPr>
      <w:rFonts w:ascii="Times New Roman" w:eastAsia="Times New Roman" w:hAnsi="Times New Roman" w:cs="Times New Roman"/>
      <w:color w:val="000000"/>
      <w:sz w:val="28"/>
      <w:szCs w:val="24"/>
      <w:lang w:eastAsia="ru-RU"/>
    </w:rPr>
  </w:style>
  <w:style w:type="paragraph" w:customStyle="1" w:styleId="42">
    <w:name w:val="Знак Знак Знак4"/>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f0">
    <w:name w:val="Title"/>
    <w:basedOn w:val="a4"/>
    <w:link w:val="afff1"/>
    <w:qFormat/>
    <w:rsid w:val="00116BEF"/>
    <w:pPr>
      <w:spacing w:after="0" w:line="240" w:lineRule="auto"/>
      <w:jc w:val="center"/>
    </w:pPr>
    <w:rPr>
      <w:rFonts w:ascii="Times New Roman" w:eastAsia="Times New Roman" w:hAnsi="Times New Roman" w:cs="Times New Roman"/>
      <w:sz w:val="28"/>
      <w:szCs w:val="24"/>
      <w:lang w:eastAsia="ru-RU"/>
    </w:rPr>
  </w:style>
  <w:style w:type="character" w:customStyle="1" w:styleId="afff1">
    <w:name w:val="Название Знак"/>
    <w:basedOn w:val="a6"/>
    <w:link w:val="afff0"/>
    <w:rsid w:val="00116BEF"/>
    <w:rPr>
      <w:rFonts w:ascii="Times New Roman" w:eastAsia="Times New Roman" w:hAnsi="Times New Roman" w:cs="Times New Roman"/>
      <w:sz w:val="28"/>
      <w:szCs w:val="24"/>
      <w:lang w:eastAsia="ru-RU"/>
    </w:rPr>
  </w:style>
  <w:style w:type="paragraph" w:customStyle="1" w:styleId="32">
    <w:name w:val="Знак Знак Знак3"/>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33">
    <w:name w:val="Body Text Indent 3"/>
    <w:basedOn w:val="a4"/>
    <w:link w:val="34"/>
    <w:rsid w:val="00116BE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6"/>
    <w:link w:val="33"/>
    <w:rsid w:val="00116BEF"/>
    <w:rPr>
      <w:rFonts w:ascii="Times New Roman" w:eastAsia="Times New Roman" w:hAnsi="Times New Roman" w:cs="Times New Roman"/>
      <w:sz w:val="16"/>
      <w:szCs w:val="16"/>
      <w:lang w:eastAsia="ru-RU"/>
    </w:rPr>
  </w:style>
  <w:style w:type="paragraph" w:styleId="24">
    <w:name w:val="Body Text Indent 2"/>
    <w:basedOn w:val="a4"/>
    <w:link w:val="25"/>
    <w:rsid w:val="00116BEF"/>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6"/>
    <w:link w:val="24"/>
    <w:rsid w:val="00116BEF"/>
    <w:rPr>
      <w:rFonts w:ascii="Times New Roman" w:eastAsia="Times New Roman" w:hAnsi="Times New Roman" w:cs="Times New Roman"/>
      <w:sz w:val="24"/>
      <w:szCs w:val="24"/>
      <w:lang w:eastAsia="ru-RU"/>
    </w:rPr>
  </w:style>
  <w:style w:type="paragraph" w:styleId="26">
    <w:name w:val="Body Text 2"/>
    <w:basedOn w:val="a4"/>
    <w:link w:val="27"/>
    <w:rsid w:val="00116BEF"/>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6"/>
    <w:link w:val="26"/>
    <w:rsid w:val="00116BEF"/>
    <w:rPr>
      <w:rFonts w:ascii="Times New Roman" w:eastAsia="Times New Roman" w:hAnsi="Times New Roman" w:cs="Times New Roman"/>
      <w:sz w:val="24"/>
      <w:szCs w:val="24"/>
      <w:lang w:eastAsia="ru-RU"/>
    </w:rPr>
  </w:style>
  <w:style w:type="paragraph" w:customStyle="1" w:styleId="afff2">
    <w:name w:val="ГРАД Основной текст"/>
    <w:basedOn w:val="a4"/>
    <w:link w:val="afff3"/>
    <w:autoRedefine/>
    <w:rsid w:val="00116BEF"/>
    <w:pPr>
      <w:tabs>
        <w:tab w:val="left" w:pos="540"/>
        <w:tab w:val="left" w:pos="1080"/>
        <w:tab w:val="left" w:pos="1260"/>
        <w:tab w:val="left" w:pos="1620"/>
      </w:tabs>
      <w:spacing w:after="0" w:line="240" w:lineRule="auto"/>
      <w:ind w:firstLine="709"/>
      <w:jc w:val="both"/>
    </w:pPr>
    <w:rPr>
      <w:rFonts w:ascii="Times New Roman" w:eastAsia="Times New Roman" w:hAnsi="Times New Roman" w:cs="Times New Roman"/>
      <w:bCs/>
      <w:spacing w:val="4"/>
      <w:sz w:val="24"/>
      <w:szCs w:val="28"/>
      <w:lang w:eastAsia="ru-RU"/>
    </w:rPr>
  </w:style>
  <w:style w:type="character" w:customStyle="1" w:styleId="afff3">
    <w:name w:val="ГРАД Основной текст Знак Знак"/>
    <w:basedOn w:val="a6"/>
    <w:link w:val="afff2"/>
    <w:rsid w:val="00116BEF"/>
    <w:rPr>
      <w:rFonts w:ascii="Times New Roman" w:eastAsia="Times New Roman" w:hAnsi="Times New Roman" w:cs="Times New Roman"/>
      <w:bCs/>
      <w:spacing w:val="4"/>
      <w:sz w:val="24"/>
      <w:szCs w:val="28"/>
      <w:lang w:eastAsia="ru-RU"/>
    </w:rPr>
  </w:style>
  <w:style w:type="numbering" w:customStyle="1" w:styleId="15">
    <w:name w:val="Нет списка1"/>
    <w:next w:val="a8"/>
    <w:uiPriority w:val="99"/>
    <w:semiHidden/>
    <w:unhideWhenUsed/>
    <w:rsid w:val="00116BEF"/>
  </w:style>
  <w:style w:type="table" w:customStyle="1" w:styleId="16">
    <w:name w:val="Стиль Таблица Геоника1"/>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paragraph" w:customStyle="1" w:styleId="afff4">
    <w:name w:val="ГРАД Список маркированный"/>
    <w:basedOn w:val="a"/>
    <w:autoRedefine/>
    <w:rsid w:val="00116BEF"/>
    <w:pPr>
      <w:tabs>
        <w:tab w:val="clear" w:pos="360"/>
        <w:tab w:val="left" w:pos="900"/>
        <w:tab w:val="left" w:pos="1080"/>
      </w:tabs>
      <w:ind w:left="0" w:firstLine="709"/>
      <w:contextualSpacing w:val="0"/>
      <w:jc w:val="both"/>
    </w:pPr>
    <w:rPr>
      <w:color w:val="000000"/>
      <w:spacing w:val="-1"/>
    </w:rPr>
  </w:style>
  <w:style w:type="character" w:styleId="afff5">
    <w:name w:val="Strong"/>
    <w:uiPriority w:val="22"/>
    <w:qFormat/>
    <w:rsid w:val="00116BEF"/>
    <w:rPr>
      <w:b/>
      <w:bCs/>
    </w:rPr>
  </w:style>
  <w:style w:type="character" w:customStyle="1" w:styleId="apple-style-span">
    <w:name w:val="apple-style-span"/>
    <w:basedOn w:val="a6"/>
    <w:rsid w:val="00116BEF"/>
  </w:style>
  <w:style w:type="paragraph" w:styleId="afff6">
    <w:name w:val="endnote text"/>
    <w:basedOn w:val="a4"/>
    <w:link w:val="afff7"/>
    <w:rsid w:val="00116BEF"/>
    <w:pPr>
      <w:spacing w:after="0" w:line="240" w:lineRule="auto"/>
    </w:pPr>
    <w:rPr>
      <w:rFonts w:ascii="Times New Roman" w:eastAsia="Times New Roman" w:hAnsi="Times New Roman" w:cs="Times New Roman"/>
      <w:sz w:val="20"/>
      <w:szCs w:val="20"/>
      <w:lang w:eastAsia="ru-RU"/>
    </w:rPr>
  </w:style>
  <w:style w:type="character" w:customStyle="1" w:styleId="afff7">
    <w:name w:val="Текст концевой сноски Знак"/>
    <w:basedOn w:val="a6"/>
    <w:link w:val="afff6"/>
    <w:rsid w:val="00116BEF"/>
    <w:rPr>
      <w:rFonts w:ascii="Times New Roman" w:eastAsia="Times New Roman" w:hAnsi="Times New Roman" w:cs="Times New Roman"/>
      <w:sz w:val="20"/>
      <w:szCs w:val="20"/>
      <w:lang w:eastAsia="ru-RU"/>
    </w:rPr>
  </w:style>
  <w:style w:type="character" w:styleId="afff8">
    <w:name w:val="endnote reference"/>
    <w:basedOn w:val="a6"/>
    <w:rsid w:val="00116BEF"/>
    <w:rPr>
      <w:vertAlign w:val="superscript"/>
    </w:rPr>
  </w:style>
  <w:style w:type="character" w:customStyle="1" w:styleId="apple-converted-space">
    <w:name w:val="apple-converted-space"/>
    <w:basedOn w:val="a6"/>
    <w:rsid w:val="00116BEF"/>
  </w:style>
  <w:style w:type="character" w:styleId="afff9">
    <w:name w:val="Emphasis"/>
    <w:basedOn w:val="a6"/>
    <w:uiPriority w:val="20"/>
    <w:qFormat/>
    <w:rsid w:val="00116BEF"/>
    <w:rPr>
      <w:i/>
      <w:iCs/>
    </w:rPr>
  </w:style>
  <w:style w:type="paragraph" w:customStyle="1" w:styleId="CharChar">
    <w:name w:val="Char Char"/>
    <w:basedOn w:val="a4"/>
    <w:rsid w:val="00116BEF"/>
    <w:pPr>
      <w:autoSpaceDE w:val="0"/>
      <w:autoSpaceDN w:val="0"/>
      <w:spacing w:line="240" w:lineRule="exact"/>
    </w:pPr>
    <w:rPr>
      <w:rFonts w:ascii="Arial" w:eastAsia="MS Mincho" w:hAnsi="Arial" w:cs="Arial"/>
      <w:b/>
      <w:sz w:val="20"/>
      <w:szCs w:val="20"/>
      <w:lang w:val="en-US" w:eastAsia="de-DE"/>
    </w:rPr>
  </w:style>
  <w:style w:type="character" w:customStyle="1" w:styleId="WW8Num31z0">
    <w:name w:val="WW8Num31z0"/>
    <w:rsid w:val="00116BEF"/>
    <w:rPr>
      <w:rFonts w:ascii="Wingdings" w:hAnsi="Wingdings"/>
      <w:color w:val="000000"/>
    </w:rPr>
  </w:style>
  <w:style w:type="character" w:customStyle="1" w:styleId="WW8Num3z0">
    <w:name w:val="WW8Num3z0"/>
    <w:rsid w:val="00116BEF"/>
    <w:rPr>
      <w:rFonts w:ascii="Symbol" w:hAnsi="Symbol"/>
    </w:rPr>
  </w:style>
  <w:style w:type="paragraph" w:styleId="afffa">
    <w:name w:val="Normal (Web)"/>
    <w:basedOn w:val="a4"/>
    <w:rsid w:val="00116BEF"/>
    <w:pPr>
      <w:spacing w:after="0" w:line="240" w:lineRule="auto"/>
      <w:ind w:left="480" w:right="480"/>
      <w:jc w:val="both"/>
    </w:pPr>
    <w:rPr>
      <w:rFonts w:ascii="Arial" w:eastAsia="Times New Roman" w:hAnsi="Arial" w:cs="Arial"/>
      <w:color w:val="202020"/>
      <w:sz w:val="20"/>
      <w:szCs w:val="20"/>
      <w:lang w:eastAsia="ru-RU"/>
    </w:rPr>
  </w:style>
  <w:style w:type="paragraph" w:customStyle="1" w:styleId="tabletextcenter">
    <w:name w:val="tabletextcenter"/>
    <w:basedOn w:val="a4"/>
    <w:rsid w:val="00116BEF"/>
    <w:pPr>
      <w:spacing w:after="0" w:line="240" w:lineRule="auto"/>
      <w:ind w:left="480" w:right="480"/>
      <w:jc w:val="center"/>
    </w:pPr>
    <w:rPr>
      <w:rFonts w:ascii="Arial" w:eastAsia="Times New Roman" w:hAnsi="Arial" w:cs="Arial"/>
      <w:color w:val="202020"/>
      <w:sz w:val="20"/>
      <w:szCs w:val="20"/>
      <w:lang w:eastAsia="ru-RU"/>
    </w:rPr>
  </w:style>
  <w:style w:type="paragraph" w:styleId="afffb">
    <w:name w:val="Body Text"/>
    <w:basedOn w:val="a4"/>
    <w:link w:val="afffc"/>
    <w:uiPriority w:val="99"/>
    <w:rsid w:val="00116BEF"/>
    <w:pPr>
      <w:spacing w:after="120" w:line="240" w:lineRule="auto"/>
    </w:pPr>
    <w:rPr>
      <w:rFonts w:ascii="Times New Roman" w:eastAsia="Times New Roman" w:hAnsi="Times New Roman" w:cs="Times New Roman"/>
      <w:sz w:val="24"/>
      <w:szCs w:val="24"/>
      <w:lang w:eastAsia="ru-RU"/>
    </w:rPr>
  </w:style>
  <w:style w:type="character" w:customStyle="1" w:styleId="afffc">
    <w:name w:val="Основной текст Знак"/>
    <w:basedOn w:val="a6"/>
    <w:link w:val="afffb"/>
    <w:uiPriority w:val="99"/>
    <w:rsid w:val="00116BEF"/>
    <w:rPr>
      <w:rFonts w:ascii="Times New Roman" w:eastAsia="Times New Roman" w:hAnsi="Times New Roman" w:cs="Times New Roman"/>
      <w:sz w:val="24"/>
      <w:szCs w:val="24"/>
      <w:lang w:eastAsia="ru-RU"/>
    </w:rPr>
  </w:style>
  <w:style w:type="paragraph" w:customStyle="1" w:styleId="S2">
    <w:name w:val="S_Заголовок 2"/>
    <w:basedOn w:val="2"/>
    <w:rsid w:val="00116BEF"/>
    <w:pPr>
      <w:keepLines/>
      <w:numPr>
        <w:numId w:val="15"/>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116BEF"/>
    <w:pPr>
      <w:numPr>
        <w:ilvl w:val="2"/>
      </w:numPr>
      <w:ind w:left="0" w:firstLine="709"/>
    </w:pPr>
    <w:rPr>
      <w:b w:val="0"/>
      <w:u w:val="single"/>
    </w:rPr>
  </w:style>
  <w:style w:type="paragraph" w:styleId="afffd">
    <w:name w:val="Plain Text"/>
    <w:basedOn w:val="a4"/>
    <w:link w:val="afffe"/>
    <w:uiPriority w:val="99"/>
    <w:rsid w:val="00116BEF"/>
    <w:pPr>
      <w:spacing w:after="0" w:line="240" w:lineRule="auto"/>
    </w:pPr>
    <w:rPr>
      <w:rFonts w:ascii="Courier New" w:eastAsia="Times New Roman" w:hAnsi="Courier New" w:cs="Courier New"/>
      <w:sz w:val="20"/>
      <w:szCs w:val="20"/>
      <w:lang w:eastAsia="ru-RU"/>
    </w:rPr>
  </w:style>
  <w:style w:type="character" w:customStyle="1" w:styleId="afffe">
    <w:name w:val="Текст Знак"/>
    <w:basedOn w:val="a6"/>
    <w:link w:val="afffd"/>
    <w:uiPriority w:val="99"/>
    <w:rsid w:val="00116BEF"/>
    <w:rPr>
      <w:rFonts w:ascii="Courier New" w:eastAsia="Times New Roman" w:hAnsi="Courier New" w:cs="Courier New"/>
      <w:sz w:val="20"/>
      <w:szCs w:val="20"/>
      <w:lang w:eastAsia="ru-RU"/>
    </w:rPr>
  </w:style>
  <w:style w:type="table" w:customStyle="1" w:styleId="28">
    <w:name w:val="Стиль Таблица Геоника2"/>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table" w:customStyle="1" w:styleId="35">
    <w:name w:val="Стиль Таблица Геоника3"/>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paragraph" w:customStyle="1" w:styleId="G3">
    <w:name w:val="G_Подзаголовк"/>
    <w:basedOn w:val="G0"/>
    <w:link w:val="G4"/>
    <w:qFormat/>
    <w:rsid w:val="00116BEF"/>
    <w:pPr>
      <w:jc w:val="center"/>
    </w:pPr>
    <w:rPr>
      <w:rFonts w:ascii="Calibri" w:hAnsi="Calibri"/>
      <w:b/>
    </w:rPr>
  </w:style>
  <w:style w:type="character" w:customStyle="1" w:styleId="G4">
    <w:name w:val="G_Подзаголовк Знак"/>
    <w:link w:val="G3"/>
    <w:rsid w:val="00116BEF"/>
    <w:rPr>
      <w:rFonts w:ascii="Calibri" w:eastAsia="Times New Roman" w:hAnsi="Calibri" w:cs="Times New Roman"/>
      <w:b/>
      <w:sz w:val="24"/>
      <w:szCs w:val="24"/>
      <w:lang w:eastAsia="ru-RU"/>
    </w:rPr>
  </w:style>
  <w:style w:type="paragraph" w:customStyle="1" w:styleId="G5">
    <w:name w:val="G_Текст в таблице"/>
    <w:basedOn w:val="G0"/>
    <w:link w:val="G6"/>
    <w:qFormat/>
    <w:rsid w:val="00116BEF"/>
    <w:pPr>
      <w:ind w:firstLine="0"/>
      <w:jc w:val="center"/>
    </w:pPr>
    <w:rPr>
      <w:rFonts w:ascii="Calibri" w:hAnsi="Calibri"/>
    </w:rPr>
  </w:style>
  <w:style w:type="character" w:customStyle="1" w:styleId="G6">
    <w:name w:val="G_Текст в таблице Знак"/>
    <w:basedOn w:val="G1"/>
    <w:link w:val="G5"/>
    <w:rsid w:val="00116BEF"/>
    <w:rPr>
      <w:rFonts w:ascii="Calibri" w:eastAsia="Times New Roman" w:hAnsi="Calibri" w:cs="Times New Roman"/>
      <w:sz w:val="24"/>
      <w:szCs w:val="24"/>
      <w:lang w:eastAsia="ru-RU"/>
    </w:rPr>
  </w:style>
  <w:style w:type="character" w:styleId="affff">
    <w:name w:val="footnote reference"/>
    <w:basedOn w:val="a6"/>
    <w:rsid w:val="00116BEF"/>
    <w:rPr>
      <w:vertAlign w:val="superscript"/>
    </w:rPr>
  </w:style>
  <w:style w:type="paragraph" w:customStyle="1" w:styleId="affff0">
    <w:name w:val="Таблица_номер_таблицы"/>
    <w:link w:val="affff1"/>
    <w:rsid w:val="00116BEF"/>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basedOn w:val="a6"/>
    <w:link w:val="affff0"/>
    <w:locked/>
    <w:rsid w:val="00116BEF"/>
    <w:rPr>
      <w:rFonts w:ascii="Times New Roman" w:eastAsia="Times New Roman" w:hAnsi="Times New Roman" w:cs="Times New Roman"/>
      <w:sz w:val="24"/>
      <w:szCs w:val="24"/>
      <w:lang w:eastAsia="ru-RU"/>
    </w:rPr>
  </w:style>
  <w:style w:type="paragraph" w:customStyle="1" w:styleId="affff2">
    <w:name w:val="Таблица_название_таблицы"/>
    <w:next w:val="a5"/>
    <w:link w:val="affff3"/>
    <w:rsid w:val="00116BEF"/>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3">
    <w:name w:val="Таблица_название_таблицы Знак"/>
    <w:basedOn w:val="a6"/>
    <w:link w:val="affff2"/>
    <w:locked/>
    <w:rsid w:val="00116BEF"/>
    <w:rPr>
      <w:rFonts w:ascii="Times New Roman" w:eastAsia="Times New Roman" w:hAnsi="Times New Roman" w:cs="Times New Roman"/>
      <w:sz w:val="24"/>
      <w:szCs w:val="24"/>
      <w:lang w:eastAsia="ru-RU"/>
    </w:rPr>
  </w:style>
  <w:style w:type="paragraph" w:customStyle="1" w:styleId="110">
    <w:name w:val="Табличный_таблица_11"/>
    <w:link w:val="111"/>
    <w:rsid w:val="00116BEF"/>
    <w:pPr>
      <w:spacing w:after="0" w:line="240" w:lineRule="auto"/>
      <w:jc w:val="center"/>
    </w:pPr>
    <w:rPr>
      <w:rFonts w:ascii="Times New Roman" w:eastAsia="Times New Roman" w:hAnsi="Times New Roman" w:cs="Times New Roman"/>
      <w:lang w:eastAsia="ru-RU"/>
    </w:rPr>
  </w:style>
  <w:style w:type="character" w:customStyle="1" w:styleId="111">
    <w:name w:val="Табличный_таблица_11 Знак"/>
    <w:basedOn w:val="a6"/>
    <w:link w:val="110"/>
    <w:locked/>
    <w:rsid w:val="00116BEF"/>
    <w:rPr>
      <w:rFonts w:ascii="Times New Roman" w:eastAsia="Times New Roman" w:hAnsi="Times New Roman" w:cs="Times New Roman"/>
      <w:lang w:eastAsia="ru-RU"/>
    </w:rPr>
  </w:style>
  <w:style w:type="paragraph" w:customStyle="1" w:styleId="20">
    <w:name w:val="Список_маркерный_2_уровень"/>
    <w:basedOn w:val="11"/>
    <w:rsid w:val="00116BEF"/>
    <w:pPr>
      <w:numPr>
        <w:ilvl w:val="1"/>
      </w:numPr>
      <w:tabs>
        <w:tab w:val="num" w:pos="360"/>
      </w:tabs>
      <w:ind w:left="567" w:firstLine="567"/>
    </w:pPr>
  </w:style>
  <w:style w:type="paragraph" w:customStyle="1" w:styleId="11">
    <w:name w:val="Список_маркерный_1_уровень"/>
    <w:link w:val="17"/>
    <w:uiPriority w:val="99"/>
    <w:qFormat/>
    <w:rsid w:val="00116BEF"/>
    <w:pPr>
      <w:numPr>
        <w:numId w:val="16"/>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7">
    <w:name w:val="Список_маркерный_1_уровень Знак"/>
    <w:basedOn w:val="a6"/>
    <w:link w:val="11"/>
    <w:uiPriority w:val="99"/>
    <w:locked/>
    <w:rsid w:val="00116BEF"/>
    <w:rPr>
      <w:rFonts w:ascii="Times New Roman" w:eastAsia="Times New Roman" w:hAnsi="Times New Roman" w:cs="Times New Roman"/>
      <w:sz w:val="24"/>
      <w:szCs w:val="24"/>
      <w:lang w:eastAsia="ru-RU"/>
    </w:rPr>
  </w:style>
  <w:style w:type="character" w:customStyle="1" w:styleId="affff4">
    <w:name w:val="Текст_Обычный"/>
    <w:basedOn w:val="a6"/>
    <w:rsid w:val="00116BEF"/>
    <w:rPr>
      <w:rFonts w:cs="Times New Roman"/>
    </w:rPr>
  </w:style>
  <w:style w:type="paragraph" w:customStyle="1" w:styleId="29">
    <w:name w:val="Заголовок_подзаголовок_2"/>
    <w:next w:val="a5"/>
    <w:link w:val="2a"/>
    <w:rsid w:val="00116BEF"/>
    <w:pPr>
      <w:keepNext/>
      <w:spacing w:before="120" w:after="60" w:line="240" w:lineRule="auto"/>
      <w:ind w:left="567" w:right="567"/>
      <w:jc w:val="both"/>
    </w:pPr>
    <w:rPr>
      <w:rFonts w:ascii="Times New Roman" w:eastAsia="Times New Roman" w:hAnsi="Times New Roman" w:cs="Times New Roman"/>
      <w:b/>
      <w:bCs/>
      <w:sz w:val="24"/>
      <w:szCs w:val="24"/>
      <w:lang w:eastAsia="ru-RU"/>
    </w:rPr>
  </w:style>
  <w:style w:type="character" w:customStyle="1" w:styleId="2a">
    <w:name w:val="Заголовок_подзаголовок_2 Знак"/>
    <w:basedOn w:val="a6"/>
    <w:link w:val="29"/>
    <w:locked/>
    <w:rsid w:val="00116BEF"/>
    <w:rPr>
      <w:rFonts w:ascii="Times New Roman" w:eastAsia="Times New Roman" w:hAnsi="Times New Roman" w:cs="Times New Roman"/>
      <w:b/>
      <w:bCs/>
      <w:sz w:val="24"/>
      <w:szCs w:val="24"/>
      <w:lang w:eastAsia="ru-RU"/>
    </w:rPr>
  </w:style>
  <w:style w:type="paragraph" w:customStyle="1" w:styleId="36">
    <w:name w:val="Заголовок_подзаголовок_3"/>
    <w:next w:val="a5"/>
    <w:link w:val="37"/>
    <w:rsid w:val="00116BEF"/>
    <w:pPr>
      <w:keepNext/>
      <w:spacing w:before="120" w:after="60" w:line="240" w:lineRule="auto"/>
      <w:ind w:left="567" w:right="567"/>
    </w:pPr>
    <w:rPr>
      <w:rFonts w:ascii="Times New Roman" w:eastAsia="Times New Roman" w:hAnsi="Times New Roman" w:cs="Times New Roman"/>
      <w:sz w:val="24"/>
      <w:szCs w:val="24"/>
      <w:u w:val="single"/>
      <w:lang w:eastAsia="ru-RU"/>
    </w:rPr>
  </w:style>
  <w:style w:type="character" w:customStyle="1" w:styleId="37">
    <w:name w:val="Заголовок_подзаголовок_3 Знак"/>
    <w:basedOn w:val="2a"/>
    <w:link w:val="36"/>
    <w:locked/>
    <w:rsid w:val="00116BEF"/>
    <w:rPr>
      <w:rFonts w:ascii="Times New Roman" w:eastAsia="Times New Roman" w:hAnsi="Times New Roman" w:cs="Times New Roman"/>
      <w:b w:val="0"/>
      <w:bCs w:val="0"/>
      <w:sz w:val="24"/>
      <w:szCs w:val="24"/>
      <w:u w:val="single"/>
      <w:lang w:eastAsia="ru-RU"/>
    </w:rPr>
  </w:style>
  <w:style w:type="character" w:customStyle="1" w:styleId="affff5">
    <w:name w:val="Текст_Красный"/>
    <w:basedOn w:val="a6"/>
    <w:rsid w:val="00116BEF"/>
    <w:rPr>
      <w:rFonts w:cs="Times New Roman"/>
      <w:color w:val="FF0000"/>
    </w:rPr>
  </w:style>
  <w:style w:type="character" w:customStyle="1" w:styleId="affff6">
    <w:name w:val="Текст_Жирный"/>
    <w:basedOn w:val="a6"/>
    <w:rsid w:val="00116BEF"/>
    <w:rPr>
      <w:rFonts w:ascii="Times New Roman" w:hAnsi="Times New Roman" w:cs="Times New Roman"/>
      <w:b/>
      <w:bCs/>
    </w:rPr>
  </w:style>
  <w:style w:type="character" w:customStyle="1" w:styleId="affc">
    <w:name w:val="Без интервала Знак"/>
    <w:basedOn w:val="a6"/>
    <w:link w:val="affb"/>
    <w:uiPriority w:val="1"/>
    <w:rsid w:val="00116BEF"/>
    <w:rPr>
      <w:rFonts w:ascii="Times New Roman" w:eastAsia="Times New Roman" w:hAnsi="Times New Roman" w:cs="Times New Roman"/>
      <w:sz w:val="24"/>
      <w:szCs w:val="24"/>
      <w:lang w:eastAsia="ru-RU"/>
    </w:rPr>
  </w:style>
  <w:style w:type="character" w:customStyle="1" w:styleId="WW8Num2z1">
    <w:name w:val="WW8Num2z1"/>
    <w:rsid w:val="00116BEF"/>
    <w:rPr>
      <w:rFonts w:ascii="Courier New" w:hAnsi="Courier New"/>
    </w:rPr>
  </w:style>
  <w:style w:type="character" w:customStyle="1" w:styleId="18">
    <w:name w:val="Слабое выделение1"/>
    <w:rsid w:val="00116BEF"/>
    <w:rPr>
      <w:rFonts w:ascii="Times New Roman" w:hAnsi="Times New Roman"/>
      <w:color w:val="auto"/>
      <w:sz w:val="24"/>
    </w:rPr>
  </w:style>
  <w:style w:type="paragraph" w:customStyle="1" w:styleId="S6">
    <w:name w:val="S_Отступ"/>
    <w:basedOn w:val="a4"/>
    <w:link w:val="S7"/>
    <w:autoRedefine/>
    <w:qFormat/>
    <w:rsid w:val="00116BEF"/>
    <w:pPr>
      <w:spacing w:after="0" w:line="240" w:lineRule="auto"/>
    </w:pPr>
    <w:rPr>
      <w:rFonts w:ascii="Times New Roman" w:eastAsia="Calibri" w:hAnsi="Times New Roman" w:cs="Times New Roman"/>
      <w:sz w:val="24"/>
      <w:szCs w:val="24"/>
    </w:rPr>
  </w:style>
  <w:style w:type="character" w:customStyle="1" w:styleId="S7">
    <w:name w:val="S_Отступ Знак"/>
    <w:link w:val="S6"/>
    <w:rsid w:val="00116BEF"/>
    <w:rPr>
      <w:rFonts w:ascii="Times New Roman" w:eastAsia="Calibri" w:hAnsi="Times New Roman" w:cs="Times New Roman"/>
      <w:sz w:val="24"/>
      <w:szCs w:val="24"/>
    </w:rPr>
  </w:style>
  <w:style w:type="paragraph" w:customStyle="1" w:styleId="2b">
    <w:name w:val="Знак Знак Знак2"/>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19">
    <w:name w:val="Знак Знак Знак1"/>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table" w:customStyle="1" w:styleId="-11">
    <w:name w:val="Светлый список - Акцент 11"/>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a">
    <w:name w:val="Светлый список1"/>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116BEF"/>
    <w:rPr>
      <w:rFonts w:ascii="Times New Roman" w:hAnsi="Times New Roman"/>
      <w:sz w:val="26"/>
    </w:rPr>
  </w:style>
  <w:style w:type="table" w:customStyle="1" w:styleId="-12">
    <w:name w:val="Светлый список - Акцент 12"/>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2c">
    <w:name w:val="Знак Знак Знак2 Знак Знак Знак Знак Знак Знак Знак"/>
    <w:basedOn w:val="a4"/>
    <w:rsid w:val="00116BEF"/>
    <w:pPr>
      <w:spacing w:after="0" w:line="240" w:lineRule="auto"/>
    </w:pPr>
    <w:rPr>
      <w:rFonts w:ascii="Verdana" w:eastAsia="Times New Roman" w:hAnsi="Verdana" w:cs="Verdana"/>
      <w:sz w:val="20"/>
      <w:szCs w:val="20"/>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4"/>
    <w:locked/>
    <w:rsid w:val="00116BEF"/>
    <w:rPr>
      <w:rFonts w:eastAsia="Times New Roman" w:cs="Times New Roman"/>
      <w:b/>
      <w:bCs/>
      <w:sz w:val="24"/>
      <w:szCs w:val="20"/>
      <w:lang w:eastAsia="ru-RU"/>
    </w:rPr>
  </w:style>
  <w:style w:type="character" w:customStyle="1" w:styleId="bold">
    <w:name w:val="bold"/>
    <w:basedOn w:val="a6"/>
    <w:rsid w:val="00116BEF"/>
  </w:style>
  <w:style w:type="character" w:styleId="affff7">
    <w:name w:val="FollowedHyperlink"/>
    <w:basedOn w:val="a6"/>
    <w:uiPriority w:val="99"/>
    <w:unhideWhenUsed/>
    <w:rsid w:val="00116BEF"/>
    <w:rPr>
      <w:color w:val="800080"/>
      <w:u w:val="single"/>
    </w:rPr>
  </w:style>
  <w:style w:type="paragraph" w:customStyle="1" w:styleId="xl66">
    <w:name w:val="xl66"/>
    <w:basedOn w:val="a4"/>
    <w:rsid w:val="00116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4"/>
    <w:rsid w:val="00116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8">
    <w:name w:val="S_Обычный жирный"/>
    <w:basedOn w:val="a4"/>
    <w:qFormat/>
    <w:rsid w:val="00116BEF"/>
    <w:pPr>
      <w:spacing w:after="0" w:line="276" w:lineRule="auto"/>
      <w:ind w:firstLine="70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610B46F7F40F2847E19C156108E0100DD4FC161244CAE2DB614EDBB59B41256784135AAB1B6D57C0m7V2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1423</Words>
  <Characters>8117</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User_114</dc:creator>
  <cp:lastModifiedBy>Герасимова Олеся Сергеевна</cp:lastModifiedBy>
  <cp:revision>2</cp:revision>
  <cp:lastPrinted>2018-01-25T11:10:00Z</cp:lastPrinted>
  <dcterms:created xsi:type="dcterms:W3CDTF">2020-02-07T12:36:00Z</dcterms:created>
  <dcterms:modified xsi:type="dcterms:W3CDTF">2020-02-07T12:36:00Z</dcterms:modified>
</cp:coreProperties>
</file>